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FB3C5F" w:rsidP="00A23431">
      <w:pPr>
        <w:jc w:val="center"/>
        <w:rPr>
          <w:rFonts w:asciiTheme="majorBidi" w:hAnsiTheme="majorBidi" w:cstheme="majorBidi"/>
          <w:b/>
          <w:bCs/>
          <w:color w:val="000000" w:themeColor="text1"/>
          <w:sz w:val="40"/>
          <w:szCs w:val="40"/>
        </w:rPr>
      </w:pPr>
      <w:proofErr w:type="spellStart"/>
      <w:r>
        <w:rPr>
          <w:rFonts w:asciiTheme="majorBidi" w:hAnsiTheme="majorBidi" w:cstheme="majorBidi"/>
          <w:b/>
          <w:bCs/>
          <w:color w:val="000000" w:themeColor="text1"/>
          <w:sz w:val="40"/>
          <w:szCs w:val="40"/>
        </w:rPr>
        <w:t>Salfit</w:t>
      </w:r>
      <w:proofErr w:type="spellEnd"/>
      <w:r>
        <w:rPr>
          <w:rFonts w:asciiTheme="majorBidi" w:hAnsiTheme="majorBidi" w:cstheme="majorBidi"/>
          <w:b/>
          <w:bCs/>
          <w:color w:val="000000" w:themeColor="text1"/>
          <w:sz w:val="40"/>
          <w:szCs w:val="40"/>
        </w:rPr>
        <w:t xml:space="preserve">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854910"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April</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74105E" w:rsidRPr="003C48BB" w:rsidRDefault="0074105E"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74105E" w:rsidRDefault="0074105E"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74105E" w:rsidRPr="003C48BB" w:rsidRDefault="0074105E"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74105E" w:rsidRDefault="0074105E"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Pr="00DA0923" w:rsidRDefault="004B10B4" w:rsidP="0073690C">
      <w:pPr>
        <w:pStyle w:val="Title"/>
        <w:jc w:val="both"/>
        <w:rPr>
          <w:rFonts w:asciiTheme="majorBidi" w:hAnsiTheme="majorBidi" w:cstheme="majorBidi"/>
          <w:b w:val="0"/>
          <w:bCs w:val="0"/>
          <w:color w:val="000000" w:themeColor="text1"/>
          <w:lang w:val="en-AU"/>
        </w:rPr>
      </w:pPr>
    </w:p>
    <w:p w:rsidR="00C26E2B" w:rsidRDefault="004B10B4" w:rsidP="004B10B4">
      <w:pPr>
        <w:pStyle w:val="Title"/>
        <w:rPr>
          <w:rFonts w:asciiTheme="majorBidi" w:hAnsiTheme="majorBidi" w:cstheme="majorBidi"/>
          <w:b w:val="0"/>
          <w:bCs w:val="0"/>
          <w:color w:val="000000" w:themeColor="text1"/>
          <w:lang w:val="en-AU"/>
        </w:rPr>
      </w:pPr>
      <w:r>
        <w:rPr>
          <w:rFonts w:cs="Simplified Arabic"/>
          <w:noProof/>
          <w:sz w:val="22"/>
          <w:szCs w:val="22"/>
        </w:rPr>
        <w:drawing>
          <wp:inline distT="0" distB="0" distL="0" distR="0" wp14:anchorId="55C1E578" wp14:editId="0A8D1738">
            <wp:extent cx="1804031" cy="22382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854910"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April</w:t>
            </w:r>
            <w:r w:rsidR="00EB4B02" w:rsidRPr="00EB4B02">
              <w:rPr>
                <w:rFonts w:asciiTheme="majorBidi" w:hAnsiTheme="majorBidi" w:cstheme="majorBidi"/>
                <w:color w:val="000000" w:themeColor="text1"/>
                <w:sz w:val="18"/>
                <w:szCs w:val="18"/>
              </w:rPr>
              <w:t>,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proofErr w:type="spellStart"/>
            <w:r w:rsidR="00FB3C5F">
              <w:rPr>
                <w:rFonts w:asciiTheme="majorBidi" w:hAnsiTheme="majorBidi" w:cstheme="majorBidi"/>
                <w:i/>
                <w:iCs/>
                <w:color w:val="000000" w:themeColor="text1"/>
                <w:sz w:val="20"/>
                <w:szCs w:val="20"/>
              </w:rPr>
              <w:t>Salfit</w:t>
            </w:r>
            <w:proofErr w:type="spellEnd"/>
            <w:r w:rsidR="00FB3C5F">
              <w:rPr>
                <w:rFonts w:asciiTheme="majorBidi" w:hAnsiTheme="majorBidi" w:cstheme="majorBidi"/>
                <w:i/>
                <w:iCs/>
                <w:color w:val="000000" w:themeColor="text1"/>
                <w:sz w:val="20"/>
                <w:szCs w:val="20"/>
              </w:rPr>
              <w:t xml:space="preserve">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proofErr w:type="spellStart"/>
            <w:r w:rsidRPr="00EB4B02">
              <w:rPr>
                <w:rFonts w:asciiTheme="majorBidi" w:hAnsiTheme="majorBidi" w:cstheme="majorBidi"/>
                <w:b/>
                <w:bCs/>
                <w:color w:val="000000" w:themeColor="text1"/>
                <w:sz w:val="18"/>
                <w:szCs w:val="18"/>
              </w:rPr>
              <w:t>P.O.Box</w:t>
            </w:r>
            <w:proofErr w:type="spellEnd"/>
            <w:r w:rsidRPr="00EB4B02">
              <w:rPr>
                <w:rFonts w:asciiTheme="majorBidi" w:hAnsiTheme="majorBidi" w:cstheme="majorBidi"/>
                <w:b/>
                <w:bCs/>
                <w:color w:val="000000" w:themeColor="text1"/>
                <w:sz w:val="18"/>
                <w:szCs w:val="18"/>
              </w:rPr>
              <w:t xml:space="preserve">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3"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web-site:  </w:t>
            </w:r>
            <w:hyperlink r:id="rId14"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Pr>
                <w:rFonts w:asciiTheme="majorBidi" w:hAnsiTheme="majorBidi" w:cstheme="majorBidi"/>
                <w:color w:val="000000" w:themeColor="text1"/>
                <w:sz w:val="22"/>
                <w:szCs w:val="22"/>
              </w:rPr>
              <w:t xml:space="preserve"> </w:t>
            </w:r>
            <w:r w:rsidR="002D2839">
              <w:rPr>
                <w:rFonts w:asciiTheme="majorBidi" w:hAnsiTheme="majorBidi" w:cstheme="majorBidi"/>
                <w:color w:val="000000" w:themeColor="text1"/>
                <w:sz w:val="22"/>
                <w:szCs w:val="22"/>
              </w:rPr>
              <w:t>2656</w:t>
            </w:r>
            <w:bookmarkStart w:id="0" w:name="_GoBack"/>
            <w:bookmarkEnd w:id="0"/>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proofErr w:type="spellStart"/>
            <w:r w:rsidR="00FB3C5F">
              <w:rPr>
                <w:rFonts w:asciiTheme="majorBidi" w:hAnsiTheme="majorBidi" w:cstheme="majorBidi"/>
                <w:i/>
                <w:iCs/>
                <w:color w:val="000000" w:themeColor="text1"/>
                <w:sz w:val="20"/>
                <w:szCs w:val="20"/>
              </w:rPr>
              <w:t>Salfit</w:t>
            </w:r>
            <w:proofErr w:type="spellEnd"/>
            <w:r w:rsidR="00FB3C5F">
              <w:rPr>
                <w:rFonts w:asciiTheme="majorBidi" w:hAnsiTheme="majorBidi" w:cstheme="majorBidi"/>
                <w:i/>
                <w:iCs/>
                <w:color w:val="000000" w:themeColor="text1"/>
                <w:sz w:val="20"/>
                <w:szCs w:val="20"/>
              </w:rPr>
              <w:t xml:space="preserve">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proofErr w:type="spellStart"/>
            <w:r w:rsidRPr="006911DD">
              <w:rPr>
                <w:rFonts w:asciiTheme="majorBidi" w:hAnsiTheme="majorBidi" w:cstheme="majorBidi"/>
                <w:b/>
                <w:bCs/>
                <w:color w:val="000000" w:themeColor="text1"/>
                <w:sz w:val="18"/>
                <w:szCs w:val="18"/>
              </w:rPr>
              <w:t>P.O.Box</w:t>
            </w:r>
            <w:proofErr w:type="spellEnd"/>
            <w:r w:rsidRPr="006911DD">
              <w:rPr>
                <w:rFonts w:asciiTheme="majorBidi" w:hAnsiTheme="majorBidi" w:cstheme="majorBidi"/>
                <w:b/>
                <w:bCs/>
                <w:color w:val="000000" w:themeColor="text1"/>
                <w:sz w:val="18"/>
                <w:szCs w:val="18"/>
              </w:rPr>
              <w:t xml:space="preserve">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lastRenderedPageBreak/>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wish to extend their gratitude and appreciation to the political leadership, represented by His Excellency, President Mahmoud Abbas “Abu </w:t>
      </w:r>
      <w:proofErr w:type="spellStart"/>
      <w:r w:rsidRPr="00DA0923">
        <w:rPr>
          <w:rFonts w:asciiTheme="majorBidi" w:hAnsiTheme="majorBidi" w:cstheme="majorBidi"/>
          <w:b/>
          <w:bCs/>
          <w:color w:val="000000" w:themeColor="text1"/>
        </w:rPr>
        <w:t>Mazen</w:t>
      </w:r>
      <w:proofErr w:type="spellEnd"/>
      <w:r w:rsidRPr="00DA0923">
        <w:rPr>
          <w:rFonts w:asciiTheme="majorBidi" w:hAnsiTheme="majorBidi" w:cstheme="majorBidi"/>
          <w:b/>
          <w:bCs/>
          <w:color w:val="000000" w:themeColor="text1"/>
        </w:rPr>
        <w:t xml:space="preserve">”, and to the Palestinian Government, represented by His Excellency, the Prime Minister, Dr. Mohammad </w:t>
      </w:r>
      <w:proofErr w:type="spellStart"/>
      <w:r w:rsidRPr="00DA0923">
        <w:rPr>
          <w:rFonts w:asciiTheme="majorBidi" w:hAnsiTheme="majorBidi" w:cstheme="majorBidi"/>
          <w:b/>
          <w:bCs/>
          <w:color w:val="000000" w:themeColor="text1"/>
        </w:rPr>
        <w:t>Shtayyeh</w:t>
      </w:r>
      <w:proofErr w:type="spellEnd"/>
      <w:r w:rsidRPr="00DA0923">
        <w:rPr>
          <w:rFonts w:asciiTheme="majorBidi" w:hAnsiTheme="majorBidi" w:cstheme="majorBidi"/>
          <w:b/>
          <w:bCs/>
          <w:color w:val="000000" w:themeColor="text1"/>
        </w:rPr>
        <w:t xml:space="preserve">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also extend their thanks and appreciation to the Swiss Agency for Development and Cooperation (SDC), the Spanish Agency for International Development Cooperation (AECID), the European Union (EU), the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The Agriculture Census, 2021 was planned and implemented under the leadership of a joint technical team from 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pStyle w:val="Header"/>
              <w:tabs>
                <w:tab w:val="clear" w:pos="4153"/>
                <w:tab w:val="clear" w:pos="8306"/>
                <w:tab w:val="center" w:pos="4320"/>
                <w:tab w:val="right" w:pos="8640"/>
              </w:tabs>
              <w:ind w:right="340"/>
              <w:rPr>
                <w:rFonts w:asciiTheme="majorBidi" w:hAnsiTheme="majorBidi" w:cstheme="majorBidi"/>
                <w:color w:val="000000" w:themeColor="text1"/>
              </w:rPr>
            </w:pPr>
            <w:r w:rsidRPr="00DA0923">
              <w:rPr>
                <w:rFonts w:asciiTheme="majorBidi" w:hAnsiTheme="majorBidi" w:cstheme="majorBidi"/>
                <w:color w:val="000000" w:themeColor="text1"/>
              </w:rPr>
              <w:t>Fidaa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Karmi </w:t>
            </w:r>
            <w:r w:rsidRPr="00DA0923">
              <w:rPr>
                <w:rFonts w:asciiTheme="majorBidi" w:hAnsiTheme="majorBidi" w:cstheme="majorBidi"/>
                <w:b/>
                <w:bCs/>
                <w:color w:val="000000" w:themeColor="text1"/>
              </w:rPr>
              <w:t>(</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Hanan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Janajreh</w:t>
            </w:r>
            <w:proofErr w:type="spellEnd"/>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Ikram</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Nashata</w:t>
            </w:r>
            <w:proofErr w:type="spellEnd"/>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Aladdin Salameh</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r w:rsidRPr="00DA0923">
              <w:rPr>
                <w:rFonts w:asciiTheme="majorBidi" w:hAnsiTheme="majorBidi" w:cstheme="majorBidi"/>
                <w:color w:val="000000" w:themeColor="text1"/>
              </w:rPr>
              <w:t xml:space="preserve">Zahran </w:t>
            </w:r>
            <w:proofErr w:type="spellStart"/>
            <w:r w:rsidRPr="00DA0923">
              <w:rPr>
                <w:rFonts w:asciiTheme="majorBidi" w:hAnsiTheme="majorBidi" w:cstheme="majorBidi"/>
                <w:color w:val="000000" w:themeColor="text1"/>
              </w:rPr>
              <w:t>Khlaif</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Jawad Al-Saleh</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Dr. Ola Awad</w:t>
            </w:r>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Mr. Riyad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 xml:space="preserve">Areas that had not been cultivated or serviced (by plowing, pruning, spraying …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Nill</w:t>
      </w:r>
      <w:proofErr w:type="spellEnd"/>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Not Applicable</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Data not Available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1371E8">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1371E8">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BA1067">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BA1067">
              <w:rPr>
                <w:rFonts w:asciiTheme="majorBidi" w:hAnsiTheme="majorBidi" w:cstheme="majorBidi"/>
                <w:b/>
                <w:bCs/>
                <w:color w:val="000000" w:themeColor="text1"/>
                <w:lang w:eastAsia="ar-SA"/>
              </w:rPr>
              <w:t>65</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lastRenderedPageBreak/>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and </w:t>
            </w:r>
            <w:r w:rsidR="00FB3C5F">
              <w:rPr>
                <w:rFonts w:asciiTheme="majorBidi" w:hAnsiTheme="majorBidi" w:cstheme="majorBidi"/>
                <w:color w:val="000000" w:themeColor="text1"/>
                <w:lang w:eastAsia="ar-SA"/>
              </w:rPr>
              <w:t xml:space="preserve">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68</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w:t>
            </w:r>
            <w:r w:rsidR="000F44AB">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Household and Main Purpose of the 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Main Purpose of the Production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FB3C5F" w:rsidP="00C01A7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lastRenderedPageBreak/>
              <w:t>81</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91</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92</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w:t>
            </w:r>
            <w:r w:rsidR="00FB3C5F">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98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99</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100</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101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FB3C5F">
            <w:pP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109</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116</w:t>
            </w:r>
          </w:p>
        </w:tc>
        <w:tc>
          <w:tcPr>
            <w:tcW w:w="7428" w:type="dxa"/>
            <w:shd w:val="clear" w:color="auto" w:fill="auto"/>
            <w:noWrap/>
            <w:tcMar>
              <w:left w:w="0" w:type="dxa"/>
              <w:right w:w="0" w:type="dxa"/>
            </w:tcMar>
          </w:tcPr>
          <w:p w:rsidR="007F5A1A" w:rsidRPr="00DA0923" w:rsidRDefault="00A11E85" w:rsidP="00FB3C5F">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w:t>
            </w:r>
            <w:r w:rsidR="00FB3C5F">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118</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 </w:t>
            </w:r>
            <w:r w:rsidR="000F44AB">
              <w:rPr>
                <w:rFonts w:asciiTheme="majorBidi" w:hAnsiTheme="majorBidi" w:cstheme="majorBidi"/>
                <w:color w:val="000000" w:themeColor="text1"/>
                <w:lang w:eastAsia="ar-SA"/>
              </w:rPr>
              <w:t xml:space="preserve">                </w:t>
            </w:r>
            <w:r w:rsidR="00FB3C5F">
              <w:rPr>
                <w:rFonts w:asciiTheme="majorBidi" w:hAnsiTheme="majorBidi" w:cstheme="majorBidi"/>
                <w:color w:val="000000" w:themeColor="text1"/>
                <w:lang w:eastAsia="ar-SA"/>
              </w:rPr>
              <w:t xml:space="preserve">   </w:t>
            </w:r>
            <w:r w:rsidR="000F44AB">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120</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 </w:t>
            </w:r>
            <w:r w:rsidR="000F44AB">
              <w:rPr>
                <w:rFonts w:asciiTheme="majorBidi" w:hAnsiTheme="majorBidi" w:cstheme="majorBidi"/>
                <w:color w:val="000000" w:themeColor="text1"/>
                <w:lang w:eastAsia="ar-SA"/>
              </w:rPr>
              <w:t xml:space="preserve">                </w:t>
            </w:r>
            <w:r w:rsidR="00FB3C5F">
              <w:rPr>
                <w:rFonts w:asciiTheme="majorBidi" w:hAnsiTheme="majorBidi" w:cstheme="majorBidi"/>
                <w:color w:val="000000" w:themeColor="text1"/>
                <w:lang w:eastAsia="ar-SA"/>
              </w:rPr>
              <w:t xml:space="preserve">    </w:t>
            </w:r>
            <w:r w:rsidR="000F44AB">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Poultry and </w:t>
            </w:r>
            <w:r w:rsidR="00761DA1">
              <w:rPr>
                <w:rFonts w:asciiTheme="majorBidi" w:hAnsiTheme="majorBidi" w:cstheme="majorBidi"/>
                <w:color w:val="000000" w:themeColor="text1"/>
                <w:lang w:eastAsia="ar-SA"/>
              </w:rPr>
              <w:t xml:space="preserve"> </w:t>
            </w:r>
            <w:r w:rsidR="007404DC">
              <w:rPr>
                <w:rFonts w:asciiTheme="majorBidi" w:hAnsiTheme="majorBidi" w:cstheme="majorBidi"/>
                <w:color w:val="000000" w:themeColor="text1"/>
                <w:lang w:eastAsia="ar-SA"/>
              </w:rPr>
              <w:t xml:space="preserve"> </w:t>
            </w:r>
            <w:r w:rsidR="000F44AB">
              <w:rPr>
                <w:rFonts w:asciiTheme="majorBidi" w:hAnsiTheme="majorBidi" w:cstheme="majorBidi"/>
                <w:color w:val="000000" w:themeColor="text1"/>
                <w:lang w:eastAsia="ar-SA"/>
              </w:rPr>
              <w:t xml:space="preserve">  </w:t>
            </w:r>
            <w:r w:rsidR="00FB3C5F">
              <w:rPr>
                <w:rFonts w:asciiTheme="majorBidi" w:hAnsiTheme="majorBidi" w:cstheme="majorBidi"/>
                <w:color w:val="000000" w:themeColor="text1"/>
                <w:lang w:eastAsia="ar-SA"/>
              </w:rPr>
              <w:t xml:space="preserve">   </w:t>
            </w:r>
            <w:r w:rsidR="000F44AB">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124</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and Locality, as </w:t>
            </w:r>
            <w:r w:rsidR="000F44AB">
              <w:rPr>
                <w:rFonts w:asciiTheme="majorBidi" w:hAnsiTheme="majorBidi" w:cstheme="majorBidi"/>
                <w:color w:val="000000" w:themeColor="text1"/>
                <w:lang w:eastAsia="ar-SA"/>
              </w:rPr>
              <w:t xml:space="preserve">         </w:t>
            </w:r>
            <w:r w:rsidR="00FB3C5F">
              <w:rPr>
                <w:rFonts w:asciiTheme="majorBidi" w:hAnsiTheme="majorBidi" w:cstheme="majorBidi"/>
                <w:color w:val="000000" w:themeColor="text1"/>
                <w:lang w:eastAsia="ar-SA"/>
              </w:rPr>
              <w:t xml:space="preserve">    </w:t>
            </w:r>
            <w:r w:rsidR="000F44AB">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125</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and Locality, as </w:t>
            </w:r>
            <w:r w:rsidR="000F44AB">
              <w:rPr>
                <w:rFonts w:asciiTheme="majorBidi" w:hAnsiTheme="majorBidi" w:cstheme="majorBidi"/>
                <w:color w:val="000000" w:themeColor="text1"/>
                <w:lang w:eastAsia="ar-SA"/>
              </w:rPr>
              <w:t xml:space="preserve">      </w:t>
            </w:r>
            <w:r w:rsidR="00FB3C5F">
              <w:rPr>
                <w:rFonts w:asciiTheme="majorBidi" w:hAnsiTheme="majorBidi" w:cstheme="majorBidi"/>
                <w:color w:val="000000" w:themeColor="text1"/>
                <w:lang w:eastAsia="ar-SA"/>
              </w:rPr>
              <w:t xml:space="preserve">   </w:t>
            </w:r>
            <w:r w:rsidR="000F44AB">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Use Agricultural Practices by Type of Agricultural Holding and Type of Agricultural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B3C5F"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FB3C5F">
              <w:rPr>
                <w:rFonts w:asciiTheme="majorBidi" w:hAnsiTheme="majorBidi" w:cstheme="majorBidi"/>
                <w:color w:val="000000" w:themeColor="text1"/>
                <w:lang w:eastAsia="ar-SA"/>
              </w:rPr>
              <w:t>Salfit</w:t>
            </w:r>
            <w:proofErr w:type="spellEnd"/>
            <w:r w:rsidR="00FB3C5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6"/>
          <w:footerReference w:type="default" r:id="rId17"/>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for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and updated on a regular basis mainly by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854910"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April</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Dr. Ola Awad</w:t>
            </w:r>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Mr. Riyad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lastRenderedPageBreak/>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 xml:space="preserve">A method which is used for daily supervision of agricultural holdings, including workers, irrigation, fertilization, </w:t>
      </w:r>
      <w:proofErr w:type="spellStart"/>
      <w:r w:rsidRPr="00E9170B">
        <w:rPr>
          <w:rFonts w:asciiTheme="majorBidi" w:hAnsiTheme="majorBidi" w:cstheme="majorBidi"/>
        </w:rPr>
        <w:t>etc</w:t>
      </w:r>
      <w:proofErr w:type="spellEnd"/>
      <w:r w:rsidRPr="00E9170B">
        <w:rPr>
          <w:rFonts w:asciiTheme="majorBidi" w:hAnsiTheme="majorBidi" w:cstheme="majorBidi"/>
        </w:rPr>
        <w:t>,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labour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labour,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The presence of an agricultural land (cropland or arable land) cultivated wholly or partly with crops under control of the holder. This must not be less than one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an open cultivated area and half a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 protected cultivated area.  Or the total size of open area and the protected area is not less than 1 </w:t>
      </w:r>
      <w:proofErr w:type="spellStart"/>
      <w:r w:rsidRPr="00E9170B">
        <w:rPr>
          <w:rFonts w:asciiTheme="majorBidi" w:hAnsiTheme="majorBidi" w:cstheme="majorBidi"/>
        </w:rPr>
        <w:t>dunum</w:t>
      </w:r>
      <w:proofErr w:type="spellEnd"/>
      <w:r w:rsidRPr="00E9170B">
        <w:rPr>
          <w:rFonts w:asciiTheme="majorBidi" w:hAnsiTheme="majorBidi" w:cstheme="majorBidi"/>
        </w:rPr>
        <w:t>,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w:t>
      </w:r>
      <w:proofErr w:type="spellStart"/>
      <w:r w:rsidRPr="00E9170B">
        <w:rPr>
          <w:rFonts w:asciiTheme="majorBidi" w:hAnsiTheme="majorBidi" w:cstheme="majorBidi"/>
        </w:rPr>
        <w:t>fer</w:t>
      </w:r>
      <w:proofErr w:type="spellEnd"/>
      <w:r w:rsidRPr="00E9170B">
        <w:rPr>
          <w:rFonts w:asciiTheme="majorBidi" w:hAnsiTheme="majorBidi" w:cstheme="majorBidi"/>
        </w:rPr>
        <w:t xml:space="preserve"> … </w:t>
      </w:r>
      <w:proofErr w:type="spellStart"/>
      <w:r w:rsidRPr="00E9170B">
        <w:rPr>
          <w:rFonts w:asciiTheme="majorBidi" w:hAnsiTheme="majorBidi" w:cstheme="majorBidi"/>
        </w:rPr>
        <w:t>etc</w:t>
      </w:r>
      <w:proofErr w:type="spellEnd"/>
      <w:r w:rsidRPr="00E9170B">
        <w:rPr>
          <w:rFonts w:asciiTheme="majorBidi" w:hAnsiTheme="majorBidi" w:cstheme="majorBidi"/>
        </w:rPr>
        <w:t xml:space="preserve">, or a mixture of them, or </w:t>
      </w:r>
      <w:r w:rsidRPr="00E9170B">
        <w:rPr>
          <w:rFonts w:asciiTheme="majorBidi" w:hAnsiTheme="majorBidi" w:cstheme="majorBidi"/>
        </w:rPr>
        <w:lastRenderedPageBreak/>
        <w:t>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Where the holder has plant and animal holdings, according to the definition of plant and animal holdings, providing both animal and plant activities and sharing the same means of production such as labour,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w:t>
      </w:r>
      <w:proofErr w:type="spellStart"/>
      <w:r w:rsidRPr="00E9170B">
        <w:rPr>
          <w:rFonts w:asciiTheme="majorBidi" w:hAnsiTheme="majorBidi" w:cstheme="majorBidi"/>
        </w:rPr>
        <w:t>MoA</w:t>
      </w:r>
      <w:proofErr w:type="spellEnd"/>
      <w:r w:rsidRPr="00E9170B">
        <w:rPr>
          <w:rFonts w:asciiTheme="majorBidi" w:hAnsiTheme="majorBidi" w:cstheme="majorBidi"/>
        </w:rPr>
        <w:t>),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Is the area of all the land making up the agricultural holding.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includes area (land, inland waters or coastal waters) for aquaculture facilities, including supporting facilities. Aquaculture refers to farming of aquatic organisms such as fish, </w:t>
      </w:r>
      <w:proofErr w:type="spellStart"/>
      <w:r w:rsidRPr="00E9170B">
        <w:rPr>
          <w:rFonts w:asciiTheme="majorBidi" w:hAnsiTheme="majorBidi" w:cstheme="majorBidi"/>
        </w:rPr>
        <w:t>molluscs</w:t>
      </w:r>
      <w:proofErr w:type="spellEnd"/>
      <w:r w:rsidRPr="00E9170B">
        <w:rPr>
          <w:rFonts w:asciiTheme="majorBidi" w:hAnsiTheme="majorBidi" w:cstheme="majorBidi"/>
        </w:rPr>
        <w:t>,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 xml:space="preserve">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w:t>
      </w:r>
      <w:r w:rsidRPr="00E9170B">
        <w:rPr>
          <w:rFonts w:asciiTheme="majorBidi" w:hAnsiTheme="majorBidi" w:cstheme="majorBidi"/>
        </w:rPr>
        <w:lastRenderedPageBreak/>
        <w:t>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Under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proofErr w:type="spellStart"/>
      <w:r>
        <w:rPr>
          <w:rFonts w:asciiTheme="majorBidi" w:hAnsiTheme="majorBidi" w:cstheme="majorBidi"/>
          <w:b/>
          <w:bCs/>
        </w:rPr>
        <w:t>Nazaz</w:t>
      </w:r>
      <w:proofErr w:type="spellEnd"/>
      <w:r>
        <w:rPr>
          <w:rFonts w:asciiTheme="majorBidi" w:hAnsiTheme="majorBidi" w:cstheme="majorBidi"/>
          <w:b/>
          <w:bCs/>
        </w:rPr>
        <w:t xml:space="preserve">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means the land that is rented or leased by the holding from other persons, usually for a limited time period. Rental arrangements can take different forms. The land may be rented for an agreed </w:t>
      </w:r>
      <w:r w:rsidRPr="00E9170B">
        <w:rPr>
          <w:rFonts w:asciiTheme="majorBidi" w:hAnsiTheme="majorBidi" w:cstheme="majorBidi"/>
        </w:rPr>
        <w:lastRenderedPageBreak/>
        <w:t>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w:t>
      </w:r>
      <w:proofErr w:type="spellStart"/>
      <w:r w:rsidRPr="00E9170B">
        <w:rPr>
          <w:rFonts w:asciiTheme="majorBidi" w:hAnsiTheme="majorBidi" w:cstheme="majorBidi"/>
        </w:rPr>
        <w:t>sern</w:t>
      </w:r>
      <w:proofErr w:type="spellEnd"/>
      <w:r w:rsidRPr="00E9170B">
        <w:rPr>
          <w:rFonts w:asciiTheme="majorBidi" w:hAnsiTheme="majorBidi" w:cstheme="majorBidi"/>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Rainfed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collection of genetic traits and productivity of one type of animal, such as a Friesian cow, or </w:t>
      </w:r>
      <w:proofErr w:type="spellStart"/>
      <w:r w:rsidRPr="00E9170B">
        <w:rPr>
          <w:rFonts w:asciiTheme="majorBidi" w:hAnsiTheme="majorBidi" w:cstheme="majorBidi"/>
        </w:rPr>
        <w:t>Assaf</w:t>
      </w:r>
      <w:proofErr w:type="spellEnd"/>
      <w:r w:rsidRPr="00E9170B">
        <w:rPr>
          <w:rFonts w:asciiTheme="majorBidi" w:hAnsiTheme="majorBidi" w:cstheme="majorBidi"/>
        </w:rPr>
        <w:t xml:space="preserve">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Refers to the general characteristics and practices of raising livestock on the holding. livestock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spellStart"/>
      <w:r w:rsidRPr="00E9170B">
        <w:rPr>
          <w:rFonts w:asciiTheme="majorBidi" w:hAnsiTheme="majorBidi" w:cstheme="majorBidi"/>
        </w:rPr>
        <w:t>a</w:t>
      </w:r>
      <w:proofErr w:type="spell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process consisting of actions and activities carried out by a certain entity that uses labour,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spellStart"/>
      <w:r w:rsidRPr="00E9170B">
        <w:rPr>
          <w:rFonts w:asciiTheme="majorBidi" w:hAnsiTheme="majorBidi" w:cstheme="majorBidi"/>
        </w:rPr>
        <w:t>newcastle</w:t>
      </w:r>
      <w:proofErr w:type="spell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w:t>
      </w:r>
      <w:r w:rsidRPr="00F97D20">
        <w:rPr>
          <w:rFonts w:asciiTheme="majorBidi" w:hAnsiTheme="majorBidi" w:cstheme="majorBidi"/>
          <w:szCs w:val="24"/>
        </w:rPr>
        <w:lastRenderedPageBreak/>
        <w:t xml:space="preserve">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lastRenderedPageBreak/>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5D381E" w:rsidRPr="005956C5" w:rsidRDefault="005D381E" w:rsidP="00A1304B">
      <w:pPr>
        <w:jc w:val="both"/>
        <w:rPr>
          <w:rFonts w:ascii="Arial" w:hAnsi="Arial" w:cs="Arial"/>
          <w:sz w:val="20"/>
          <w:szCs w:val="20"/>
        </w:rPr>
      </w:pPr>
      <w:r w:rsidRPr="005956C5">
        <w:rPr>
          <w:rFonts w:asciiTheme="majorBidi" w:hAnsiTheme="majorBidi" w:cstheme="majorBidi"/>
          <w:color w:val="000000" w:themeColor="text1"/>
        </w:rPr>
        <w:t xml:space="preserve">The number of agricultural holders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A1304B">
        <w:rPr>
          <w:rFonts w:asciiTheme="majorBidi" w:hAnsiTheme="majorBidi" w:cstheme="majorBidi"/>
          <w:color w:val="000000" w:themeColor="text1"/>
        </w:rPr>
        <w:t>6,250</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A1304B">
        <w:rPr>
          <w:rFonts w:asciiTheme="majorBidi" w:hAnsiTheme="majorBidi" w:cstheme="majorBidi"/>
          <w:color w:val="000000" w:themeColor="text1"/>
        </w:rPr>
        <w:t>5,718</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A1304B">
        <w:rPr>
          <w:rFonts w:asciiTheme="majorBidi" w:hAnsiTheme="majorBidi" w:cstheme="majorBidi"/>
          <w:color w:val="000000" w:themeColor="text1"/>
        </w:rPr>
        <w:t>91.5</w:t>
      </w:r>
      <w:r w:rsidRPr="005956C5">
        <w:rPr>
          <w:rFonts w:asciiTheme="majorBidi" w:hAnsiTheme="majorBidi" w:cstheme="majorBidi"/>
          <w:color w:val="000000" w:themeColor="text1"/>
        </w:rPr>
        <w:t xml:space="preserve">%) and </w:t>
      </w:r>
      <w:r w:rsidR="00A1304B">
        <w:rPr>
          <w:rFonts w:asciiTheme="majorBidi" w:hAnsiTheme="majorBidi" w:cstheme="majorBidi"/>
          <w:color w:val="000000" w:themeColor="text1"/>
        </w:rPr>
        <w:t>527</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A1304B">
        <w:rPr>
          <w:rFonts w:asciiTheme="majorBidi" w:hAnsiTheme="majorBidi" w:cstheme="majorBidi"/>
          <w:color w:val="000000" w:themeColor="text1"/>
        </w:rPr>
        <w:t>8.4</w:t>
      </w:r>
      <w:r w:rsidRPr="005956C5">
        <w:rPr>
          <w:rFonts w:asciiTheme="majorBidi" w:hAnsiTheme="majorBidi" w:cstheme="majorBidi"/>
          <w:color w:val="000000" w:themeColor="text1"/>
        </w:rPr>
        <w:t xml:space="preserve">%) and </w:t>
      </w:r>
      <w:r w:rsidR="00A1304B">
        <w:rPr>
          <w:rFonts w:asciiTheme="majorBidi" w:hAnsiTheme="majorBidi" w:cstheme="majorBidi"/>
          <w:color w:val="000000" w:themeColor="text1"/>
        </w:rPr>
        <w:t>5</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(0.</w:t>
      </w:r>
      <w:r w:rsidR="00A1304B">
        <w:rPr>
          <w:rFonts w:asciiTheme="majorBidi" w:hAnsiTheme="majorBidi" w:cstheme="majorBidi"/>
          <w:color w:val="000000" w:themeColor="text1"/>
        </w:rPr>
        <w:t>1</w:t>
      </w:r>
      <w:r w:rsidRPr="005956C5">
        <w:rPr>
          <w:rFonts w:asciiTheme="majorBidi" w:hAnsiTheme="majorBidi" w:cstheme="majorBidi"/>
          <w:color w:val="000000" w:themeColor="text1"/>
        </w:rPr>
        <w:t xml:space="preserve">%) in the agricultural year 2020/2021. </w:t>
      </w:r>
    </w:p>
    <w:p w:rsidR="00D03738" w:rsidRPr="00AC221E" w:rsidRDefault="00D03738" w:rsidP="00DA0923">
      <w:pPr>
        <w:jc w:val="both"/>
        <w:rPr>
          <w:rFonts w:asciiTheme="majorBidi" w:hAnsiTheme="majorBidi" w:cstheme="majorBidi"/>
          <w:color w:val="000000" w:themeColor="text1"/>
        </w:rPr>
      </w:pPr>
    </w:p>
    <w:p w:rsidR="00DE0C4A" w:rsidRPr="00FF6698" w:rsidRDefault="00D03738" w:rsidP="00C2072E">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proofErr w:type="spellStart"/>
      <w:r w:rsidR="00FB3C5F">
        <w:rPr>
          <w:rFonts w:ascii="Arial" w:hAnsi="Arial" w:cs="Arial"/>
          <w:b/>
          <w:bCs/>
          <w:color w:val="000000" w:themeColor="text1"/>
          <w:sz w:val="22"/>
          <w:szCs w:val="22"/>
        </w:rPr>
        <w:t>Salfit</w:t>
      </w:r>
      <w:proofErr w:type="spellEnd"/>
      <w:r w:rsidR="00FB3C5F">
        <w:rPr>
          <w:rFonts w:ascii="Arial" w:hAnsi="Arial" w:cs="Arial"/>
          <w:b/>
          <w:bCs/>
          <w:color w:val="000000" w:themeColor="text1"/>
          <w:sz w:val="22"/>
          <w:szCs w:val="22"/>
        </w:rPr>
        <w:t xml:space="preserve">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C2072E">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C2072E">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A1304B" w:rsidRPr="006557D3">
        <w:rPr>
          <w:rFonts w:asciiTheme="majorBidi" w:hAnsiTheme="majorBidi"/>
          <w:color w:val="000000" w:themeColor="text1"/>
        </w:rPr>
        <w:t xml:space="preserve">of </w:t>
      </w:r>
      <w:r w:rsidR="00A1304B">
        <w:rPr>
          <w:rFonts w:asciiTheme="majorBidi" w:hAnsiTheme="majorBidi"/>
          <w:color w:val="000000" w:themeColor="text1"/>
        </w:rPr>
        <w:t>60</w:t>
      </w:r>
      <w:r w:rsidR="00A1304B" w:rsidRPr="006557D3">
        <w:rPr>
          <w:rFonts w:asciiTheme="majorBidi" w:hAnsiTheme="majorBidi"/>
          <w:color w:val="000000" w:themeColor="text1"/>
        </w:rPr>
        <w:t xml:space="preserve"> years and above </w:t>
      </w:r>
      <w:r w:rsidRPr="006557D3">
        <w:rPr>
          <w:rFonts w:asciiTheme="majorBidi" w:hAnsiTheme="majorBidi"/>
          <w:color w:val="000000" w:themeColor="text1"/>
        </w:rPr>
        <w:t xml:space="preserve">with </w:t>
      </w:r>
      <w:r w:rsidR="00A1304B">
        <w:rPr>
          <w:rFonts w:asciiTheme="majorBidi" w:hAnsiTheme="majorBidi"/>
          <w:color w:val="000000" w:themeColor="text1"/>
        </w:rPr>
        <w:t>1,991</w:t>
      </w:r>
      <w:r w:rsidRPr="006557D3">
        <w:rPr>
          <w:rFonts w:asciiTheme="majorBidi" w:hAnsiTheme="majorBidi"/>
          <w:color w:val="000000" w:themeColor="text1"/>
        </w:rPr>
        <w:t xml:space="preserve"> holders (</w:t>
      </w:r>
      <w:r w:rsidR="00D44627">
        <w:rPr>
          <w:rFonts w:asciiTheme="majorBidi" w:hAnsiTheme="majorBidi"/>
          <w:color w:val="000000" w:themeColor="text1"/>
        </w:rPr>
        <w:t>3</w:t>
      </w:r>
      <w:r w:rsidR="00A1304B">
        <w:rPr>
          <w:rFonts w:asciiTheme="majorBidi" w:hAnsiTheme="majorBidi"/>
          <w:color w:val="000000" w:themeColor="text1"/>
        </w:rPr>
        <w:t>1</w:t>
      </w:r>
      <w:r w:rsidR="00D44627">
        <w:rPr>
          <w:rFonts w:asciiTheme="majorBidi" w:hAnsiTheme="majorBidi"/>
          <w:color w:val="000000" w:themeColor="text1"/>
        </w:rPr>
        <w:t>.</w:t>
      </w:r>
      <w:r w:rsidR="00C2072E">
        <w:rPr>
          <w:rFonts w:asciiTheme="majorBidi" w:hAnsiTheme="majorBidi"/>
          <w:color w:val="000000" w:themeColor="text1"/>
        </w:rPr>
        <w:t>8</w:t>
      </w:r>
      <w:r w:rsidRPr="006557D3">
        <w:rPr>
          <w:rFonts w:asciiTheme="majorBidi" w:hAnsiTheme="majorBidi"/>
          <w:color w:val="000000" w:themeColor="text1"/>
        </w:rPr>
        <w:t xml:space="preserve">%) </w:t>
      </w:r>
      <w:bookmarkStart w:id="1" w:name="_Hlk119230287"/>
      <w:r w:rsidRPr="006557D3">
        <w:rPr>
          <w:rFonts w:asciiTheme="majorBidi" w:hAnsiTheme="majorBidi"/>
          <w:color w:val="000000" w:themeColor="text1"/>
        </w:rPr>
        <w:t xml:space="preserve">of the total holders in </w:t>
      </w:r>
      <w:proofErr w:type="spellStart"/>
      <w:r w:rsidR="00FB3C5F">
        <w:rPr>
          <w:rFonts w:asciiTheme="majorBidi" w:hAnsiTheme="majorBidi"/>
          <w:color w:val="000000" w:themeColor="text1"/>
        </w:rPr>
        <w:t>Salfit</w:t>
      </w:r>
      <w:proofErr w:type="spellEnd"/>
      <w:r w:rsidR="00FB3C5F">
        <w:rPr>
          <w:rFonts w:asciiTheme="majorBidi" w:hAnsiTheme="majorBidi"/>
          <w:color w:val="000000" w:themeColor="text1"/>
        </w:rPr>
        <w:t xml:space="preserve"> Governorate</w:t>
      </w:r>
      <w:bookmarkEnd w:id="1"/>
      <w:r w:rsidRPr="006557D3">
        <w:rPr>
          <w:rFonts w:asciiTheme="majorBidi" w:hAnsiTheme="majorBidi"/>
          <w:color w:val="000000" w:themeColor="text1"/>
        </w:rPr>
        <w:t xml:space="preserve">.  Followed by </w:t>
      </w:r>
      <w:r w:rsidR="00A1304B">
        <w:rPr>
          <w:rFonts w:asciiTheme="majorBidi" w:hAnsiTheme="majorBidi"/>
          <w:color w:val="000000" w:themeColor="text1"/>
        </w:rPr>
        <w:t>1,945</w:t>
      </w:r>
      <w:r w:rsidRPr="006557D3">
        <w:rPr>
          <w:rFonts w:asciiTheme="majorBidi" w:hAnsiTheme="majorBidi"/>
          <w:color w:val="000000" w:themeColor="text1"/>
        </w:rPr>
        <w:t xml:space="preserve"> agricultural holders (</w:t>
      </w:r>
      <w:r w:rsidR="00A1304B">
        <w:rPr>
          <w:rFonts w:asciiTheme="majorBidi" w:hAnsiTheme="majorBidi"/>
          <w:color w:val="000000" w:themeColor="text1"/>
        </w:rPr>
        <w:t>31.1</w:t>
      </w:r>
      <w:r w:rsidRPr="006557D3">
        <w:rPr>
          <w:rFonts w:asciiTheme="majorBidi" w:hAnsiTheme="majorBidi"/>
          <w:color w:val="000000" w:themeColor="text1"/>
        </w:rPr>
        <w:t>%) in the age group</w:t>
      </w:r>
      <w:r w:rsidR="00A1304B">
        <w:rPr>
          <w:rFonts w:asciiTheme="majorBidi" w:hAnsiTheme="majorBidi"/>
          <w:color w:val="000000" w:themeColor="text1"/>
        </w:rPr>
        <w:t xml:space="preserve"> 50</w:t>
      </w:r>
      <w:r w:rsidR="00A1304B" w:rsidRPr="006557D3">
        <w:rPr>
          <w:rFonts w:asciiTheme="majorBidi" w:hAnsiTheme="majorBidi"/>
          <w:color w:val="000000" w:themeColor="text1"/>
        </w:rPr>
        <w:t>-</w:t>
      </w:r>
      <w:r w:rsidR="00A1304B">
        <w:rPr>
          <w:rFonts w:asciiTheme="majorBidi" w:hAnsiTheme="majorBidi"/>
          <w:color w:val="000000" w:themeColor="text1"/>
        </w:rPr>
        <w:t>5</w:t>
      </w:r>
      <w:r w:rsidR="00A1304B" w:rsidRPr="006557D3">
        <w:rPr>
          <w:rFonts w:asciiTheme="majorBidi" w:hAnsiTheme="majorBidi"/>
          <w:color w:val="000000" w:themeColor="text1"/>
        </w:rPr>
        <w:t>9 years</w:t>
      </w:r>
      <w:r w:rsidRPr="006557D3">
        <w:rPr>
          <w:rFonts w:asciiTheme="majorBidi" w:hAnsiTheme="majorBidi"/>
          <w:color w:val="000000" w:themeColor="text1"/>
        </w:rPr>
        <w:t>.</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A42894">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proofErr w:type="spellStart"/>
      <w:r w:rsidR="00FB3C5F">
        <w:rPr>
          <w:rFonts w:ascii="Arial" w:hAnsi="Arial" w:cs="Arial"/>
          <w:b/>
          <w:bCs/>
          <w:color w:val="000000" w:themeColor="text1"/>
          <w:sz w:val="22"/>
          <w:szCs w:val="22"/>
        </w:rPr>
        <w:t>Salfit</w:t>
      </w:r>
      <w:proofErr w:type="spellEnd"/>
      <w:r w:rsidR="00FB3C5F">
        <w:rPr>
          <w:rFonts w:ascii="Arial" w:hAnsi="Arial" w:cs="Arial"/>
          <w:b/>
          <w:bCs/>
          <w:color w:val="000000" w:themeColor="text1"/>
          <w:sz w:val="22"/>
          <w:szCs w:val="22"/>
        </w:rPr>
        <w:t xml:space="preserve"> Governorate</w:t>
      </w:r>
      <w:r w:rsidR="0086774E" w:rsidRPr="006557D3">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by Age </w:t>
      </w:r>
      <w:r w:rsidR="00D44627">
        <w:rPr>
          <w:rFonts w:ascii="Arial" w:hAnsi="Arial" w:cs="Arial"/>
          <w:b/>
          <w:bCs/>
          <w:color w:val="000000" w:themeColor="text1"/>
          <w:sz w:val="22"/>
          <w:szCs w:val="22"/>
        </w:rPr>
        <w:t xml:space="preserve">   </w:t>
      </w:r>
      <w:r w:rsidR="00C2072E">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44627" w:rsidRDefault="00D44627" w:rsidP="00DA0923">
      <w:pPr>
        <w:jc w:val="both"/>
        <w:rPr>
          <w:rFonts w:asciiTheme="majorBidi" w:hAnsiTheme="majorBidi" w:cstheme="majorBidi"/>
          <w:b/>
          <w:bCs/>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C2072E">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proofErr w:type="spellStart"/>
      <w:r w:rsidR="00FB3C5F">
        <w:rPr>
          <w:rFonts w:asciiTheme="majorBidi" w:hAnsiTheme="majorBidi" w:cstheme="majorBidi"/>
        </w:rPr>
        <w:t>Salfit</w:t>
      </w:r>
      <w:proofErr w:type="spellEnd"/>
      <w:r w:rsidR="00FB3C5F">
        <w:rPr>
          <w:rFonts w:asciiTheme="majorBidi" w:hAnsiTheme="majorBidi" w:cstheme="majorBidi"/>
        </w:rPr>
        <w:t xml:space="preserve"> Governorate</w:t>
      </w:r>
      <w:r w:rsidRPr="005956C5">
        <w:rPr>
          <w:rFonts w:asciiTheme="majorBidi" w:hAnsiTheme="majorBidi" w:cstheme="majorBidi"/>
        </w:rPr>
        <w:t xml:space="preserve"> reached </w:t>
      </w:r>
      <w:r w:rsidR="00C2072E">
        <w:rPr>
          <w:rFonts w:asciiTheme="majorBidi" w:hAnsiTheme="majorBidi" w:cstheme="majorBidi"/>
        </w:rPr>
        <w:t>6,447</w:t>
      </w:r>
      <w:r w:rsidRPr="005956C5">
        <w:rPr>
          <w:rFonts w:asciiTheme="majorBidi" w:hAnsiTheme="majorBidi" w:cstheme="majorBidi"/>
        </w:rPr>
        <w:t xml:space="preserve"> holdings in agricultural year 2020/2021, </w:t>
      </w:r>
      <w:r w:rsidR="00C2072E">
        <w:rPr>
          <w:rFonts w:asciiTheme="majorBidi" w:hAnsiTheme="majorBidi" w:cstheme="majorBidi"/>
        </w:rPr>
        <w:t>5800</w:t>
      </w:r>
      <w:r>
        <w:rPr>
          <w:rFonts w:asciiTheme="majorBidi" w:hAnsiTheme="majorBidi" w:cstheme="majorBidi"/>
        </w:rPr>
        <w:t xml:space="preserve"> holdings (</w:t>
      </w:r>
      <w:r w:rsidR="00C2072E">
        <w:rPr>
          <w:rFonts w:asciiTheme="majorBidi" w:hAnsiTheme="majorBidi" w:cstheme="majorBidi"/>
        </w:rPr>
        <w:t>90.0</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C2072E">
        <w:rPr>
          <w:rFonts w:asciiTheme="majorBidi" w:hAnsiTheme="majorBidi" w:cstheme="majorBidi"/>
        </w:rPr>
        <w:t>196</w:t>
      </w:r>
      <w:r w:rsidRPr="005956C5">
        <w:rPr>
          <w:rFonts w:asciiTheme="majorBidi" w:hAnsiTheme="majorBidi" w:cstheme="majorBidi"/>
        </w:rPr>
        <w:t xml:space="preserve"> holdings (</w:t>
      </w:r>
      <w:r w:rsidR="00C2072E">
        <w:rPr>
          <w:rFonts w:asciiTheme="majorBidi" w:hAnsiTheme="majorBidi" w:cstheme="majorBidi"/>
        </w:rPr>
        <w:t>3.0</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C2072E">
        <w:rPr>
          <w:rFonts w:asciiTheme="majorBidi" w:hAnsiTheme="majorBidi" w:cstheme="majorBidi"/>
        </w:rPr>
        <w:t>451</w:t>
      </w:r>
      <w:r w:rsidRPr="005956C5">
        <w:rPr>
          <w:rFonts w:asciiTheme="majorBidi" w:hAnsiTheme="majorBidi" w:cstheme="majorBidi"/>
        </w:rPr>
        <w:t xml:space="preserve"> holdings (</w:t>
      </w:r>
      <w:r w:rsidR="00C2072E">
        <w:rPr>
          <w:rFonts w:asciiTheme="majorBidi" w:hAnsiTheme="majorBidi" w:cstheme="majorBidi"/>
        </w:rPr>
        <w:t>7.0</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F03EEE">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proofErr w:type="spellStart"/>
      <w:r w:rsidR="00FB3C5F">
        <w:rPr>
          <w:rFonts w:ascii="Arial" w:hAnsi="Arial" w:cs="Arial"/>
          <w:b/>
          <w:bCs/>
          <w:color w:val="000000" w:themeColor="text1"/>
          <w:sz w:val="22"/>
          <w:szCs w:val="22"/>
        </w:rPr>
        <w:t>Salfit</w:t>
      </w:r>
      <w:proofErr w:type="spellEnd"/>
      <w:r w:rsidR="00FB3C5F">
        <w:rPr>
          <w:rFonts w:ascii="Arial" w:hAnsi="Arial" w:cs="Arial"/>
          <w:b/>
          <w:bCs/>
          <w:color w:val="000000" w:themeColor="text1"/>
          <w:sz w:val="22"/>
          <w:szCs w:val="22"/>
        </w:rPr>
        <w:t xml:space="preserve">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by </w:t>
      </w:r>
      <w:r w:rsidR="00D44627">
        <w:rPr>
          <w:rFonts w:ascii="Arial" w:hAnsi="Arial" w:cs="Arial"/>
          <w:b/>
          <w:bCs/>
          <w:color w:val="000000" w:themeColor="text1"/>
          <w:sz w:val="22"/>
          <w:szCs w:val="22"/>
        </w:rPr>
        <w:t xml:space="preserve">       </w:t>
      </w:r>
      <w:r w:rsidR="00C2072E">
        <w:rPr>
          <w:rFonts w:ascii="Arial" w:hAnsi="Arial" w:cs="Arial"/>
          <w:b/>
          <w:bCs/>
          <w:color w:val="000000" w:themeColor="text1"/>
          <w:sz w:val="22"/>
          <w:szCs w:val="22"/>
        </w:rPr>
        <w:t xml:space="preserve">   </w:t>
      </w:r>
      <w:r w:rsidR="00D44627">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Type</w:t>
      </w:r>
      <w:r w:rsidR="00F03EEE" w:rsidRPr="00E477F1">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505"/>
      </w:tblGrid>
      <w:tr w:rsidR="006B653D" w:rsidTr="00CD194F">
        <w:trPr>
          <w:trHeight w:val="3711"/>
          <w:jc w:val="center"/>
        </w:trPr>
        <w:tc>
          <w:tcPr>
            <w:tcW w:w="9204"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C2072E">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C2072E">
        <w:rPr>
          <w:rFonts w:asciiTheme="majorBidi" w:hAnsiTheme="majorBidi" w:cstheme="majorBidi"/>
        </w:rPr>
        <w:t>6,442</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C2072E">
        <w:rPr>
          <w:rFonts w:asciiTheme="majorBidi" w:hAnsiTheme="majorBidi" w:cstheme="majorBidi"/>
          <w:color w:val="000000" w:themeColor="text1"/>
        </w:rPr>
        <w:t>9</w:t>
      </w:r>
      <w:r w:rsidRPr="002327F1">
        <w:rPr>
          <w:rFonts w:asciiTheme="majorBidi" w:hAnsiTheme="majorBidi" w:cstheme="majorBidi"/>
          <w:color w:val="000000" w:themeColor="text1"/>
        </w:rPr>
        <w:t xml:space="preserve">%), </w:t>
      </w:r>
      <w:r w:rsidR="00C2072E">
        <w:rPr>
          <w:rFonts w:asciiTheme="majorBidi" w:hAnsiTheme="majorBidi" w:cstheme="majorBidi"/>
        </w:rPr>
        <w:t>5,051</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C2072E">
        <w:rPr>
          <w:rFonts w:asciiTheme="majorBidi" w:hAnsiTheme="majorBidi" w:cstheme="majorBidi"/>
        </w:rPr>
        <w:t>1,232</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C2072E">
        <w:rPr>
          <w:rFonts w:asciiTheme="majorBidi" w:hAnsiTheme="majorBidi" w:cstheme="majorBidi"/>
        </w:rPr>
        <w:t>159</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C2072E">
        <w:rPr>
          <w:rFonts w:asciiTheme="majorBidi" w:hAnsiTheme="majorBidi" w:cstheme="majorBidi"/>
          <w:color w:val="000000" w:themeColor="text1"/>
        </w:rPr>
        <w:t>5</w:t>
      </w:r>
      <w:r w:rsidRPr="002327F1">
        <w:rPr>
          <w:rFonts w:asciiTheme="majorBidi" w:hAnsiTheme="majorBidi" w:cstheme="majorBidi"/>
          <w:color w:val="000000" w:themeColor="text1"/>
        </w:rPr>
        <w:t xml:space="preserve"> holdings (0.</w:t>
      </w:r>
      <w:r w:rsidR="00C2072E">
        <w:rPr>
          <w:rFonts w:asciiTheme="majorBidi" w:hAnsiTheme="majorBidi" w:cstheme="majorBidi"/>
          <w:color w:val="000000" w:themeColor="text1"/>
        </w:rPr>
        <w:t>1</w:t>
      </w:r>
      <w:r w:rsidRPr="002327F1">
        <w:rPr>
          <w:rFonts w:asciiTheme="majorBidi" w:hAnsiTheme="majorBidi" w:cstheme="majorBidi"/>
          <w:color w:val="000000" w:themeColor="text1"/>
        </w:rPr>
        <w:t xml:space="preserve">%) of the total agricultural holdings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C2072E">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C2072E">
        <w:rPr>
          <w:rFonts w:asciiTheme="majorBidi" w:hAnsiTheme="majorBidi" w:cstheme="majorBidi"/>
        </w:rPr>
        <w:t>38.0</w:t>
      </w:r>
      <w:r w:rsidRPr="002327F1">
        <w:rPr>
          <w:rFonts w:asciiTheme="majorBidi" w:hAnsiTheme="majorBidi" w:cstheme="majorBidi"/>
          <w:color w:val="000000" w:themeColor="text1"/>
        </w:rPr>
        <w:t xml:space="preserve">% of the holdings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C2072E">
        <w:rPr>
          <w:rFonts w:asciiTheme="majorBidi" w:hAnsiTheme="majorBidi" w:cstheme="majorBidi"/>
        </w:rPr>
        <w:t>2,447</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of holdings, were classified as small (less than 3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w:t>
      </w:r>
      <w:r w:rsidR="009E27F0">
        <w:rPr>
          <w:rFonts w:asciiTheme="majorBidi" w:hAnsiTheme="majorBidi" w:cstheme="majorBidi"/>
          <w:color w:val="000000" w:themeColor="text1"/>
        </w:rPr>
        <w:t>,</w:t>
      </w:r>
      <w:r>
        <w:rPr>
          <w:rFonts w:asciiTheme="majorBidi" w:hAnsiTheme="majorBidi" w:cstheme="majorBidi"/>
          <w:color w:val="000000" w:themeColor="text1"/>
        </w:rPr>
        <w:t xml:space="preserve"> </w:t>
      </w:r>
      <w:r w:rsidR="00C2072E">
        <w:rPr>
          <w:rFonts w:asciiTheme="majorBidi" w:hAnsiTheme="majorBidi" w:cstheme="majorBidi"/>
        </w:rPr>
        <w:t>1,777</w:t>
      </w:r>
      <w:r w:rsidRPr="002327F1">
        <w:rPr>
          <w:rFonts w:asciiTheme="majorBidi" w:hAnsiTheme="majorBidi" w:cstheme="majorBidi"/>
          <w:rtl/>
        </w:rPr>
        <w:t xml:space="preserve"> </w:t>
      </w:r>
      <w:r w:rsidRPr="002327F1">
        <w:rPr>
          <w:rFonts w:asciiTheme="majorBidi" w:hAnsiTheme="majorBidi" w:cstheme="majorBidi"/>
          <w:color w:val="000000" w:themeColor="text1"/>
        </w:rPr>
        <w:t xml:space="preserve">holdings were in area group (3-5.99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w:t>
      </w:r>
      <w:r w:rsidR="00C2072E">
        <w:rPr>
          <w:rFonts w:asciiTheme="majorBidi" w:hAnsiTheme="majorBidi" w:cstheme="majorBidi"/>
          <w:color w:val="000000" w:themeColor="text1"/>
        </w:rPr>
        <w:t>27.6</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C2072E">
        <w:rPr>
          <w:rFonts w:asciiTheme="majorBidi" w:hAnsiTheme="majorBidi" w:cstheme="majorBidi"/>
          <w:color w:val="000000" w:themeColor="text1"/>
        </w:rPr>
        <w:t>961</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C2072E">
        <w:rPr>
          <w:rFonts w:asciiTheme="majorBidi" w:hAnsiTheme="majorBidi" w:cstheme="majorBidi"/>
          <w:color w:val="000000" w:themeColor="text1"/>
        </w:rPr>
        <w:t>14.9</w:t>
      </w:r>
      <w:r w:rsidRPr="002327F1">
        <w:rPr>
          <w:rFonts w:asciiTheme="majorBidi" w:hAnsiTheme="majorBidi" w:cstheme="majorBidi"/>
          <w:color w:val="000000" w:themeColor="text1"/>
        </w:rPr>
        <w:t>%) were in area group (</w:t>
      </w:r>
      <w:r w:rsidR="009E27F0">
        <w:rPr>
          <w:rFonts w:asciiTheme="majorBidi" w:hAnsiTheme="majorBidi" w:cstheme="majorBidi"/>
          <w:color w:val="000000" w:themeColor="text1"/>
        </w:rPr>
        <w:t>6</w:t>
      </w:r>
      <w:r w:rsidRPr="002327F1">
        <w:rPr>
          <w:rFonts w:asciiTheme="majorBidi" w:hAnsiTheme="majorBidi" w:cstheme="majorBidi"/>
          <w:color w:val="000000" w:themeColor="text1"/>
        </w:rPr>
        <w:t xml:space="preserve">-9.99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022349">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022349">
        <w:rPr>
          <w:rFonts w:asciiTheme="majorBidi" w:hAnsiTheme="majorBidi" w:cstheme="majorBidi"/>
          <w:color w:val="000000" w:themeColor="text1"/>
        </w:rPr>
        <w:t>4,839</w:t>
      </w:r>
      <w:r w:rsidRPr="002327F1">
        <w:rPr>
          <w:rFonts w:asciiTheme="majorBidi" w:hAnsiTheme="majorBidi" w:cstheme="majorBidi"/>
          <w:color w:val="000000" w:themeColor="text1"/>
        </w:rPr>
        <w:t xml:space="preserve"> of agricultural holdings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w:t>
      </w:r>
      <w:r w:rsidR="00022349">
        <w:rPr>
          <w:rFonts w:asciiTheme="majorBidi" w:hAnsiTheme="majorBidi" w:cstheme="majorBidi"/>
          <w:color w:val="000000" w:themeColor="text1"/>
        </w:rPr>
        <w:t>75.1</w:t>
      </w:r>
      <w:r w:rsidRPr="002327F1">
        <w:rPr>
          <w:rFonts w:asciiTheme="majorBidi" w:hAnsiTheme="majorBidi" w:cstheme="majorBidi"/>
          <w:color w:val="000000" w:themeColor="text1"/>
        </w:rPr>
        <w:t xml:space="preserve">%) with </w:t>
      </w:r>
      <w:r w:rsidR="00022349">
        <w:rPr>
          <w:rFonts w:asciiTheme="majorBidi" w:hAnsiTheme="majorBidi" w:cstheme="majorBidi"/>
          <w:color w:val="000000" w:themeColor="text1"/>
        </w:rPr>
        <w:t>28,478</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wn </w:t>
      </w:r>
      <w:r w:rsidR="009E27F0">
        <w:rPr>
          <w:rFonts w:asciiTheme="majorBidi" w:hAnsiTheme="majorBidi" w:cstheme="majorBidi"/>
          <w:color w:val="000000" w:themeColor="text1"/>
        </w:rPr>
        <w:t>c</w:t>
      </w:r>
      <w:r w:rsidR="009E27F0" w:rsidRPr="009E27F0">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022349">
        <w:rPr>
          <w:rFonts w:asciiTheme="majorBidi" w:hAnsiTheme="majorBidi" w:cstheme="majorBidi"/>
          <w:color w:val="000000" w:themeColor="text1"/>
        </w:rPr>
        <w:t>37</w:t>
      </w:r>
      <w:r w:rsidRPr="002327F1">
        <w:rPr>
          <w:rFonts w:asciiTheme="majorBidi" w:hAnsiTheme="majorBidi" w:cstheme="majorBidi"/>
          <w:color w:val="000000" w:themeColor="text1"/>
        </w:rPr>
        <w:t xml:space="preserve"> holdings (</w:t>
      </w:r>
      <w:r w:rsidR="00022349">
        <w:rPr>
          <w:rFonts w:asciiTheme="majorBidi" w:hAnsiTheme="majorBidi" w:cstheme="majorBidi"/>
          <w:color w:val="000000" w:themeColor="text1"/>
        </w:rPr>
        <w:t>0.6</w:t>
      </w:r>
      <w:r w:rsidRPr="002327F1">
        <w:rPr>
          <w:rFonts w:asciiTheme="majorBidi" w:hAnsiTheme="majorBidi" w:cstheme="majorBidi"/>
          <w:color w:val="000000" w:themeColor="text1"/>
        </w:rPr>
        <w:t xml:space="preserve">%) with </w:t>
      </w:r>
      <w:r w:rsidR="00022349">
        <w:rPr>
          <w:rFonts w:asciiTheme="majorBidi" w:hAnsiTheme="majorBidi" w:cstheme="majorBidi"/>
          <w:color w:val="000000" w:themeColor="text1"/>
        </w:rPr>
        <w:t>282</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hint="cs"/>
          <w:color w:val="000000" w:themeColor="text1"/>
        </w:rPr>
        <w:t>dunums</w:t>
      </w:r>
      <w:proofErr w:type="spellEnd"/>
      <w:r w:rsidRPr="002327F1">
        <w:rPr>
          <w:rFonts w:asciiTheme="majorBidi" w:hAnsiTheme="majorBidi" w:cstheme="majorBidi"/>
          <w:color w:val="000000" w:themeColor="text1"/>
        </w:rPr>
        <w:t xml:space="preserve">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s</w:t>
      </w:r>
      <w:r w:rsidR="009E27F0" w:rsidRPr="009E27F0">
        <w:rPr>
          <w:rFonts w:asciiTheme="majorBidi" w:hAnsiTheme="majorBidi" w:cstheme="majorBidi"/>
          <w:color w:val="000000" w:themeColor="text1"/>
        </w:rPr>
        <w:t>ale</w:t>
      </w:r>
      <w:r w:rsidRPr="002327F1">
        <w:rPr>
          <w:rFonts w:asciiTheme="majorBidi" w:hAnsiTheme="majorBidi" w:cstheme="majorBidi"/>
          <w:color w:val="000000" w:themeColor="text1"/>
        </w:rPr>
        <w:t xml:space="preserve">, in the agricultural year 2020/ 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02234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022349">
        <w:rPr>
          <w:rFonts w:asciiTheme="majorBidi" w:hAnsiTheme="majorBidi" w:cstheme="majorBidi"/>
          <w:color w:val="000000" w:themeColor="text1"/>
        </w:rPr>
        <w:t>6,298</w:t>
      </w:r>
      <w:r w:rsidRPr="005956C5">
        <w:rPr>
          <w:rFonts w:asciiTheme="majorBidi" w:hAnsiTheme="majorBidi" w:cstheme="majorBidi"/>
          <w:color w:val="000000" w:themeColor="text1"/>
        </w:rPr>
        <w:t xml:space="preserve"> agricultural holdings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where the land tenure is owned or owned like possession is (</w:t>
      </w:r>
      <w:r w:rsidR="00022349">
        <w:rPr>
          <w:rFonts w:asciiTheme="majorBidi" w:hAnsiTheme="majorBidi" w:cstheme="majorBidi"/>
          <w:color w:val="000000" w:themeColor="text1"/>
        </w:rPr>
        <w:t>97.7</w:t>
      </w:r>
      <w:r w:rsidRPr="005956C5">
        <w:rPr>
          <w:rFonts w:asciiTheme="majorBidi" w:hAnsiTheme="majorBidi" w:cstheme="majorBidi"/>
          <w:color w:val="000000" w:themeColor="text1"/>
        </w:rPr>
        <w:t xml:space="preserve">%), </w:t>
      </w:r>
      <w:r w:rsidR="00022349">
        <w:rPr>
          <w:rFonts w:asciiTheme="majorBidi" w:hAnsiTheme="majorBidi" w:cstheme="majorBidi"/>
          <w:color w:val="000000" w:themeColor="text1"/>
        </w:rPr>
        <w:t>105</w:t>
      </w:r>
      <w:r w:rsidR="008F0472" w:rsidRPr="005956C5">
        <w:rPr>
          <w:rFonts w:asciiTheme="majorBidi" w:hAnsiTheme="majorBidi" w:cstheme="majorBidi"/>
          <w:color w:val="000000" w:themeColor="text1"/>
        </w:rPr>
        <w:t xml:space="preserve"> holdings is </w:t>
      </w:r>
      <w:r w:rsidR="00777AB0" w:rsidRPr="005956C5">
        <w:rPr>
          <w:rFonts w:asciiTheme="majorBidi" w:hAnsiTheme="majorBidi" w:cstheme="majorBidi"/>
          <w:color w:val="000000" w:themeColor="text1"/>
        </w:rPr>
        <w:t xml:space="preserve">more than one type of land tenure </w:t>
      </w:r>
      <w:r w:rsidR="008F0472" w:rsidRPr="005956C5">
        <w:rPr>
          <w:rFonts w:asciiTheme="majorBidi" w:hAnsiTheme="majorBidi" w:cstheme="majorBidi"/>
          <w:color w:val="000000" w:themeColor="text1"/>
        </w:rPr>
        <w:t>(</w:t>
      </w:r>
      <w:r w:rsidR="00022349">
        <w:rPr>
          <w:rFonts w:asciiTheme="majorBidi" w:hAnsiTheme="majorBidi" w:cstheme="majorBidi"/>
          <w:color w:val="000000" w:themeColor="text1"/>
        </w:rPr>
        <w:t>1.6</w:t>
      </w:r>
      <w:r w:rsidR="008F0472" w:rsidRPr="005956C5">
        <w:rPr>
          <w:rFonts w:asciiTheme="majorBidi" w:hAnsiTheme="majorBidi" w:cstheme="majorBidi"/>
          <w:color w:val="000000" w:themeColor="text1"/>
        </w:rPr>
        <w:t xml:space="preserve">%), while </w:t>
      </w:r>
      <w:r w:rsidR="00022349">
        <w:rPr>
          <w:rFonts w:asciiTheme="majorBidi" w:hAnsiTheme="majorBidi" w:cstheme="majorBidi"/>
          <w:color w:val="000000" w:themeColor="text1"/>
        </w:rPr>
        <w:t>16</w:t>
      </w:r>
      <w:r w:rsidRPr="005956C5">
        <w:rPr>
          <w:rFonts w:asciiTheme="majorBidi" w:hAnsiTheme="majorBidi" w:cstheme="majorBidi"/>
          <w:color w:val="000000" w:themeColor="text1"/>
        </w:rPr>
        <w:t xml:space="preserve"> holdings, is </w:t>
      </w:r>
      <w:r w:rsidR="00022349">
        <w:rPr>
          <w:rFonts w:asciiTheme="majorBidi" w:hAnsiTheme="majorBidi" w:cstheme="majorBidi"/>
          <w:color w:val="000000" w:themeColor="text1"/>
        </w:rPr>
        <w:t>r</w:t>
      </w:r>
      <w:r w:rsidR="00022349" w:rsidRPr="00022349">
        <w:rPr>
          <w:rFonts w:asciiTheme="majorBidi" w:hAnsiTheme="majorBidi" w:cstheme="majorBidi"/>
          <w:color w:val="000000" w:themeColor="text1"/>
        </w:rPr>
        <w:t xml:space="preserve">ented for an </w:t>
      </w:r>
      <w:r w:rsidR="00022349">
        <w:rPr>
          <w:rFonts w:asciiTheme="majorBidi" w:hAnsiTheme="majorBidi" w:cstheme="majorBidi"/>
          <w:color w:val="000000" w:themeColor="text1"/>
        </w:rPr>
        <w:t>a</w:t>
      </w:r>
      <w:r w:rsidR="00022349" w:rsidRPr="00022349">
        <w:rPr>
          <w:rFonts w:asciiTheme="majorBidi" w:hAnsiTheme="majorBidi" w:cstheme="majorBidi"/>
          <w:color w:val="000000" w:themeColor="text1"/>
        </w:rPr>
        <w:t xml:space="preserve">greed </w:t>
      </w:r>
      <w:r w:rsidR="00022349">
        <w:rPr>
          <w:rFonts w:asciiTheme="majorBidi" w:hAnsiTheme="majorBidi" w:cstheme="majorBidi"/>
          <w:color w:val="000000" w:themeColor="text1"/>
        </w:rPr>
        <w:t>s</w:t>
      </w:r>
      <w:r w:rsidR="00022349" w:rsidRPr="00022349">
        <w:rPr>
          <w:rFonts w:asciiTheme="majorBidi" w:hAnsiTheme="majorBidi" w:cstheme="majorBidi"/>
          <w:color w:val="000000" w:themeColor="text1"/>
        </w:rPr>
        <w:t xml:space="preserve">um of </w:t>
      </w:r>
      <w:r w:rsidR="00022349">
        <w:rPr>
          <w:rFonts w:asciiTheme="majorBidi" w:hAnsiTheme="majorBidi" w:cstheme="majorBidi"/>
          <w:color w:val="000000" w:themeColor="text1"/>
        </w:rPr>
        <w:t>p</w:t>
      </w:r>
      <w:r w:rsidR="00022349" w:rsidRPr="00022349">
        <w:rPr>
          <w:rFonts w:asciiTheme="majorBidi" w:hAnsiTheme="majorBidi" w:cstheme="majorBidi"/>
          <w:color w:val="000000" w:themeColor="text1"/>
        </w:rPr>
        <w:t>roduce</w:t>
      </w:r>
      <w:r w:rsidRPr="005956C5">
        <w:rPr>
          <w:rFonts w:asciiTheme="majorBidi" w:hAnsiTheme="majorBidi" w:cstheme="majorBidi"/>
          <w:color w:val="000000" w:themeColor="text1"/>
        </w:rPr>
        <w:t xml:space="preserve"> (</w:t>
      </w:r>
      <w:r w:rsidR="00022349">
        <w:rPr>
          <w:rFonts w:asciiTheme="majorBidi" w:hAnsiTheme="majorBidi" w:cstheme="majorBidi"/>
          <w:color w:val="000000" w:themeColor="text1"/>
        </w:rPr>
        <w:t>0.3</w:t>
      </w:r>
      <w:r w:rsidRPr="005956C5">
        <w:rPr>
          <w:rFonts w:asciiTheme="majorBidi" w:hAnsiTheme="majorBidi" w:cstheme="majorBidi"/>
          <w:color w:val="000000" w:themeColor="text1"/>
        </w:rPr>
        <w:t xml:space="preserve">%), of the total agricultural holdings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022349">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00022349">
        <w:rPr>
          <w:rFonts w:asciiTheme="majorBidi" w:hAnsiTheme="majorBidi" w:cstheme="majorBidi"/>
          <w:color w:val="000000" w:themeColor="text1"/>
        </w:rPr>
        <w:t xml:space="preserve"> amounted to 48,176</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as on 01/10/2021, of which </w:t>
      </w:r>
      <w:r w:rsidR="00022349">
        <w:rPr>
          <w:rFonts w:asciiTheme="majorBidi" w:hAnsiTheme="majorBidi" w:cstheme="majorBidi"/>
          <w:color w:val="000000" w:themeColor="text1"/>
        </w:rPr>
        <w:t>45,225</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permanent crops (tree horticulture), </w:t>
      </w:r>
      <w:r w:rsidR="00022349">
        <w:rPr>
          <w:rFonts w:asciiTheme="majorBidi" w:hAnsiTheme="majorBidi" w:cstheme="majorBidi"/>
          <w:color w:val="000000" w:themeColor="text1"/>
        </w:rPr>
        <w:t>735</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crops (vegetables and field crops), </w:t>
      </w:r>
      <w:r w:rsidR="00022349">
        <w:rPr>
          <w:rFonts w:asciiTheme="majorBidi" w:hAnsiTheme="majorBidi" w:cstheme="majorBidi"/>
          <w:color w:val="000000" w:themeColor="text1"/>
        </w:rPr>
        <w:t>127</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meadows and pastures, </w:t>
      </w:r>
      <w:r w:rsidR="00022349">
        <w:rPr>
          <w:rFonts w:asciiTheme="majorBidi" w:hAnsiTheme="majorBidi" w:cstheme="majorBidi"/>
          <w:color w:val="000000" w:themeColor="text1"/>
        </w:rPr>
        <w:t>1,398</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fallow and </w:t>
      </w:r>
      <w:r w:rsidR="00022349">
        <w:rPr>
          <w:rFonts w:asciiTheme="majorBidi" w:hAnsiTheme="majorBidi" w:cstheme="majorBidi"/>
          <w:color w:val="000000" w:themeColor="text1"/>
        </w:rPr>
        <w:t>16</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of land under permanent meadows and pastures, </w:t>
      </w:r>
      <w:r w:rsidR="00022349">
        <w:rPr>
          <w:rFonts w:asciiTheme="majorBidi" w:hAnsiTheme="majorBidi" w:cstheme="majorBidi"/>
        </w:rPr>
        <w:t>150</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buildings used for agricultural holdings purpose</w:t>
      </w:r>
      <w:r w:rsidR="00096CF6">
        <w:rPr>
          <w:rFonts w:asciiTheme="majorBidi" w:hAnsiTheme="majorBidi" w:cstheme="majorBidi"/>
          <w:color w:val="000000" w:themeColor="text1"/>
        </w:rPr>
        <w:t xml:space="preserve">s, </w:t>
      </w:r>
      <w:r w:rsidR="00022349">
        <w:rPr>
          <w:rFonts w:asciiTheme="majorBidi" w:hAnsiTheme="majorBidi" w:cstheme="majorBidi"/>
          <w:color w:val="000000" w:themeColor="text1"/>
        </w:rPr>
        <w:t>14</w:t>
      </w:r>
      <w:r w:rsidR="00096CF6">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​​forest and wooded lands, and </w:t>
      </w:r>
      <w:r w:rsidR="00022349">
        <w:rPr>
          <w:rFonts w:asciiTheme="majorBidi" w:hAnsiTheme="majorBidi" w:cstheme="majorBidi"/>
          <w:color w:val="000000" w:themeColor="text1"/>
        </w:rPr>
        <w:t>509</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other areas which include parks and ornamental gardens, In addition to </w:t>
      </w:r>
      <w:r w:rsidR="00777AB0">
        <w:rPr>
          <w:rFonts w:asciiTheme="majorBidi" w:hAnsiTheme="majorBidi" w:cstheme="majorBidi"/>
          <w:color w:val="000000" w:themeColor="text1"/>
        </w:rPr>
        <w:t>2</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w:t>
      </w:r>
      <w:proofErr w:type="spellEnd"/>
      <w:r w:rsidRPr="00171837">
        <w:rPr>
          <w:rFonts w:asciiTheme="majorBidi" w:hAnsiTheme="majorBidi" w:cstheme="majorBidi"/>
          <w:color w:val="000000" w:themeColor="text1"/>
        </w:rPr>
        <w:t xml:space="preserve"> of area used for aquaculture.</w:t>
      </w:r>
    </w:p>
    <w:p w:rsidR="00D03738" w:rsidRPr="00DA0923" w:rsidRDefault="00FC738A" w:rsidP="00C54BDB">
      <w:pPr>
        <w:jc w:val="both"/>
        <w:rPr>
          <w:rFonts w:asciiTheme="majorBidi" w:hAnsiTheme="majorBidi" w:cstheme="majorBidi"/>
          <w:color w:val="000000" w:themeColor="text1"/>
          <w:rtl/>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4</w:t>
      </w:r>
      <w:r w:rsidR="00D03738"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00D03738" w:rsidRPr="00DA0923">
        <w:rPr>
          <w:rFonts w:asciiTheme="majorBidi" w:hAnsiTheme="majorBidi" w:cstheme="majorBidi"/>
          <w:b/>
          <w:bCs/>
          <w:color w:val="000000" w:themeColor="text1"/>
        </w:rPr>
        <w:t xml:space="preserve">horticulture </w:t>
      </w:r>
    </w:p>
    <w:p w:rsidR="0074113F" w:rsidRPr="00445373" w:rsidRDefault="0074113F" w:rsidP="00022349">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445373">
        <w:rPr>
          <w:rFonts w:asciiTheme="majorBidi" w:hAnsiTheme="majorBidi" w:cstheme="majorBidi"/>
          <w:color w:val="000000" w:themeColor="text1"/>
        </w:rPr>
        <w:t xml:space="preserve"> in the agricultural year 2020/2021 amounted to </w:t>
      </w:r>
      <w:r w:rsidR="00022349">
        <w:rPr>
          <w:rFonts w:asciiTheme="majorBidi" w:hAnsiTheme="majorBidi" w:cstheme="majorBidi"/>
          <w:color w:val="000000" w:themeColor="text1"/>
        </w:rPr>
        <w:t>45,438</w:t>
      </w:r>
      <w:r w:rsidRPr="00445373">
        <w:rPr>
          <w:rFonts w:asciiTheme="majorBidi" w:hAnsiTheme="majorBidi" w:cstheme="majorBidi"/>
          <w:color w:val="000000" w:themeColor="text1"/>
        </w:rPr>
        <w:t xml:space="preserve"> </w:t>
      </w:r>
      <w:proofErr w:type="spellStart"/>
      <w:r w:rsidR="004B5C81" w:rsidRPr="00445373">
        <w:rPr>
          <w:rFonts w:asciiTheme="majorBidi" w:hAnsiTheme="majorBidi" w:cstheme="majorBidi"/>
          <w:color w:val="000000" w:themeColor="text1"/>
        </w:rPr>
        <w:t>dunums</w:t>
      </w:r>
      <w:proofErr w:type="spellEnd"/>
      <w:r w:rsidR="004B5C81" w:rsidRPr="00445373">
        <w:rPr>
          <w:rFonts w:asciiTheme="majorBidi" w:hAnsiTheme="majorBidi" w:cstheme="majorBidi"/>
          <w:color w:val="000000" w:themeColor="text1"/>
        </w:rPr>
        <w:t xml:space="preserve">, of which </w:t>
      </w:r>
      <w:r w:rsidR="00022349">
        <w:rPr>
          <w:rFonts w:asciiTheme="majorBidi" w:hAnsiTheme="majorBidi" w:cstheme="majorBidi"/>
          <w:color w:val="000000" w:themeColor="text1"/>
        </w:rPr>
        <w:t>500</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022349">
        <w:rPr>
          <w:rFonts w:asciiTheme="majorBidi" w:hAnsiTheme="majorBidi" w:cstheme="majorBidi"/>
          <w:color w:val="000000" w:themeColor="text1"/>
        </w:rPr>
        <w:t>1.1</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022349">
        <w:rPr>
          <w:rFonts w:asciiTheme="majorBidi" w:hAnsiTheme="majorBidi" w:cstheme="majorBidi"/>
          <w:color w:val="000000" w:themeColor="text1"/>
        </w:rPr>
        <w:t>661</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022349">
        <w:rPr>
          <w:rFonts w:asciiTheme="majorBidi" w:hAnsiTheme="majorBidi" w:cstheme="majorBidi"/>
          <w:color w:val="000000" w:themeColor="text1"/>
        </w:rPr>
        <w:t>1.5</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022349">
        <w:rPr>
          <w:rFonts w:asciiTheme="majorBidi" w:hAnsiTheme="majorBidi" w:cstheme="majorBidi"/>
          <w:color w:val="000000" w:themeColor="text1"/>
        </w:rPr>
        <w:t>44,277</w:t>
      </w:r>
      <w:r w:rsidR="00445373"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022349">
        <w:rPr>
          <w:rFonts w:asciiTheme="majorBidi" w:hAnsiTheme="majorBidi" w:cstheme="majorBidi"/>
          <w:color w:val="000000" w:themeColor="text1"/>
        </w:rPr>
        <w:t>97.4</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02234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022349">
        <w:rPr>
          <w:rFonts w:asciiTheme="majorBidi" w:hAnsiTheme="majorBidi" w:cstheme="majorBidi"/>
          <w:color w:val="000000" w:themeColor="text1"/>
        </w:rPr>
        <w:t>5,150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w:t>
      </w:r>
      <w:r w:rsidR="00022349">
        <w:rPr>
          <w:rFonts w:asciiTheme="majorBidi" w:hAnsiTheme="majorBidi" w:cstheme="majorBidi"/>
          <w:color w:val="000000" w:themeColor="text1"/>
        </w:rPr>
        <w:t>11.3</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proofErr w:type="spellStart"/>
      <w:r w:rsidR="00022349" w:rsidRPr="00022349">
        <w:rPr>
          <w:rFonts w:asciiTheme="majorBidi" w:hAnsiTheme="majorBidi" w:cstheme="majorBidi"/>
          <w:color w:val="000000" w:themeColor="text1"/>
        </w:rPr>
        <w:t>Salfit</w:t>
      </w:r>
      <w:proofErr w:type="spellEnd"/>
      <w:r w:rsidR="00022349" w:rsidRPr="00022349">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022349">
        <w:rPr>
          <w:rFonts w:asciiTheme="majorBidi" w:hAnsiTheme="majorBidi" w:cstheme="majorBidi"/>
          <w:color w:val="000000" w:themeColor="text1"/>
        </w:rPr>
        <w:t>4,863</w:t>
      </w:r>
      <w:r w:rsidR="00445373">
        <w:rPr>
          <w:rFonts w:asciiTheme="majorBidi" w:hAnsiTheme="majorBidi" w:cstheme="majorBidi"/>
          <w:color w:val="000000" w:themeColor="text1"/>
        </w:rPr>
        <w:t xml:space="preserve"> </w:t>
      </w:r>
      <w:proofErr w:type="spellStart"/>
      <w:r w:rsidR="00445373">
        <w:rPr>
          <w:rFonts w:asciiTheme="majorBidi" w:hAnsiTheme="majorBidi" w:cstheme="majorBidi"/>
          <w:color w:val="000000" w:themeColor="text1"/>
        </w:rPr>
        <w:t>dunums</w:t>
      </w:r>
      <w:proofErr w:type="spellEnd"/>
      <w:r w:rsidR="00445373">
        <w:rPr>
          <w:rFonts w:asciiTheme="majorBidi" w:hAnsiTheme="majorBidi" w:cstheme="majorBidi"/>
          <w:color w:val="000000" w:themeColor="text1"/>
        </w:rPr>
        <w:t xml:space="preserve"> (</w:t>
      </w:r>
      <w:r w:rsidR="00022349">
        <w:rPr>
          <w:rFonts w:asciiTheme="majorBidi" w:hAnsiTheme="majorBidi" w:cstheme="majorBidi"/>
          <w:color w:val="000000" w:themeColor="text1"/>
        </w:rPr>
        <w:t>10.7</w:t>
      </w:r>
      <w:r w:rsidR="00445373">
        <w:rPr>
          <w:rFonts w:asciiTheme="majorBidi" w:hAnsiTheme="majorBidi" w:cstheme="majorBidi"/>
          <w:color w:val="000000" w:themeColor="text1"/>
        </w:rPr>
        <w:t xml:space="preserve">%) in </w:t>
      </w:r>
      <w:proofErr w:type="spellStart"/>
      <w:r w:rsidR="00022349" w:rsidRPr="00022349">
        <w:rPr>
          <w:rFonts w:asciiTheme="majorBidi" w:hAnsiTheme="majorBidi" w:cstheme="majorBidi"/>
          <w:color w:val="000000" w:themeColor="text1"/>
        </w:rPr>
        <w:t>Deir</w:t>
      </w:r>
      <w:proofErr w:type="spellEnd"/>
      <w:r w:rsidR="00022349" w:rsidRPr="00022349">
        <w:rPr>
          <w:rFonts w:asciiTheme="majorBidi" w:hAnsiTheme="majorBidi" w:cstheme="majorBidi"/>
          <w:color w:val="000000" w:themeColor="text1"/>
        </w:rPr>
        <w:t xml:space="preserve"> </w:t>
      </w:r>
      <w:proofErr w:type="spellStart"/>
      <w:r w:rsidR="00022349" w:rsidRPr="00022349">
        <w:rPr>
          <w:rFonts w:asciiTheme="majorBidi" w:hAnsiTheme="majorBidi" w:cstheme="majorBidi"/>
          <w:color w:val="000000" w:themeColor="text1"/>
        </w:rPr>
        <w:t>Istiya</w:t>
      </w:r>
      <w:proofErr w:type="spellEnd"/>
      <w:r w:rsidR="00022349" w:rsidRPr="00022349">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44537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proofErr w:type="spellStart"/>
      <w:r w:rsidR="00FB3C5F">
        <w:rPr>
          <w:rFonts w:ascii="Arial" w:hAnsi="Arial" w:cs="Arial"/>
          <w:b/>
          <w:bCs/>
          <w:color w:val="000000" w:themeColor="text1"/>
          <w:sz w:val="22"/>
          <w:szCs w:val="22"/>
        </w:rPr>
        <w:t>Salfit</w:t>
      </w:r>
      <w:proofErr w:type="spellEnd"/>
      <w:r w:rsidR="00FB3C5F">
        <w:rPr>
          <w:rFonts w:ascii="Arial" w:hAnsi="Arial" w:cs="Arial"/>
          <w:b/>
          <w:bCs/>
          <w:color w:val="000000" w:themeColor="text1"/>
          <w:sz w:val="22"/>
          <w:szCs w:val="22"/>
        </w:rPr>
        <w:t xml:space="preserve">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988" w:type="dxa"/>
        <w:jc w:val="center"/>
        <w:tblLook w:val="04A0" w:firstRow="1" w:lastRow="0" w:firstColumn="1" w:lastColumn="0" w:noHBand="0" w:noVBand="1"/>
      </w:tblPr>
      <w:tblGrid>
        <w:gridCol w:w="8988"/>
      </w:tblGrid>
      <w:tr w:rsidR="00223B01" w:rsidTr="00C56C81">
        <w:trPr>
          <w:trHeight w:val="3063"/>
          <w:jc w:val="center"/>
        </w:trPr>
        <w:tc>
          <w:tcPr>
            <w:tcW w:w="8988"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267325" cy="19145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1E10E7">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1E10E7">
        <w:rPr>
          <w:rFonts w:asciiTheme="majorBidi" w:hAnsiTheme="majorBidi" w:cstheme="majorBidi"/>
          <w:color w:val="000000" w:themeColor="text1"/>
        </w:rPr>
        <w:t>500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 </w:t>
      </w:r>
      <w:r w:rsidR="00C14A46">
        <w:rPr>
          <w:rFonts w:asciiTheme="majorBidi" w:hAnsiTheme="majorBidi" w:cstheme="majorBidi"/>
          <w:color w:val="000000" w:themeColor="text1"/>
        </w:rPr>
        <w:t xml:space="preserve"> Of which </w:t>
      </w:r>
      <w:r w:rsidR="001E10E7">
        <w:t>278</w:t>
      </w:r>
      <w:r w:rsidR="009077F2">
        <w:t xml:space="preserve"> </w:t>
      </w:r>
      <w:proofErr w:type="spellStart"/>
      <w:r w:rsidR="00C14A46">
        <w:t>dunums</w:t>
      </w:r>
      <w:proofErr w:type="spellEnd"/>
      <w:r w:rsidR="00C14A46" w:rsidRPr="005956C5">
        <w:t xml:space="preserve"> </w:t>
      </w:r>
      <w:r w:rsidR="00C14A46" w:rsidRPr="005956C5">
        <w:rPr>
          <w:rFonts w:asciiTheme="majorBidi" w:hAnsiTheme="majorBidi" w:cstheme="majorBidi"/>
          <w:color w:val="000000" w:themeColor="text1"/>
        </w:rPr>
        <w:t>with (</w:t>
      </w:r>
      <w:r w:rsidR="001E10E7">
        <w:rPr>
          <w:rFonts w:asciiTheme="majorBidi" w:hAnsiTheme="majorBidi" w:cstheme="majorBidi"/>
          <w:color w:val="000000" w:themeColor="text1"/>
        </w:rPr>
        <w:t>55.7</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1E10E7">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proofErr w:type="spellStart"/>
      <w:r w:rsidR="001E10E7" w:rsidRPr="00022349">
        <w:rPr>
          <w:rFonts w:asciiTheme="majorBidi" w:hAnsiTheme="majorBidi" w:cstheme="majorBidi"/>
          <w:color w:val="000000" w:themeColor="text1"/>
        </w:rPr>
        <w:t>Salfit</w:t>
      </w:r>
      <w:proofErr w:type="spellEnd"/>
      <w:r w:rsidR="001E10E7" w:rsidRPr="00022349">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1E10E7">
        <w:rPr>
          <w:rFonts w:asciiTheme="majorBidi" w:hAnsiTheme="majorBidi" w:cstheme="majorBidi"/>
          <w:color w:val="000000" w:themeColor="text1"/>
        </w:rPr>
        <w:t>232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E10E7">
        <w:rPr>
          <w:rFonts w:asciiTheme="majorBidi" w:hAnsiTheme="majorBidi" w:cstheme="majorBidi"/>
          <w:color w:val="000000" w:themeColor="text1"/>
        </w:rPr>
        <w:t>46.4</w:t>
      </w:r>
      <w:r w:rsidRPr="005956C5">
        <w:rPr>
          <w:rFonts w:asciiTheme="majorBidi" w:hAnsiTheme="majorBidi" w:cstheme="majorBidi"/>
          <w:color w:val="000000" w:themeColor="text1"/>
        </w:rPr>
        <w:t xml:space="preserve">%) followed by </w:t>
      </w:r>
      <w:proofErr w:type="spellStart"/>
      <w:r w:rsidR="001E10E7" w:rsidRPr="001E10E7">
        <w:rPr>
          <w:rFonts w:asciiTheme="majorBidi" w:hAnsiTheme="majorBidi" w:cstheme="majorBidi"/>
          <w:color w:val="000000" w:themeColor="text1"/>
        </w:rPr>
        <w:t>Kafr</w:t>
      </w:r>
      <w:proofErr w:type="spellEnd"/>
      <w:r w:rsidR="001E10E7" w:rsidRPr="001E10E7">
        <w:rPr>
          <w:rFonts w:asciiTheme="majorBidi" w:hAnsiTheme="majorBidi" w:cstheme="majorBidi"/>
          <w:color w:val="000000" w:themeColor="text1"/>
        </w:rPr>
        <w:t xml:space="preserve"> </w:t>
      </w:r>
      <w:proofErr w:type="spellStart"/>
      <w:r w:rsidR="001E10E7" w:rsidRPr="001E10E7">
        <w:rPr>
          <w:rFonts w:asciiTheme="majorBidi" w:hAnsiTheme="majorBidi" w:cstheme="majorBidi"/>
          <w:color w:val="000000" w:themeColor="text1"/>
        </w:rPr>
        <w:t>ad</w:t>
      </w:r>
      <w:proofErr w:type="spellEnd"/>
      <w:r w:rsidR="001E10E7" w:rsidRPr="001E10E7">
        <w:rPr>
          <w:rFonts w:asciiTheme="majorBidi" w:hAnsiTheme="majorBidi" w:cstheme="majorBidi"/>
          <w:color w:val="000000" w:themeColor="text1"/>
        </w:rPr>
        <w:t xml:space="preserve"> </w:t>
      </w:r>
      <w:proofErr w:type="spellStart"/>
      <w:r w:rsidR="001E10E7" w:rsidRPr="001E10E7">
        <w:rPr>
          <w:rFonts w:asciiTheme="majorBidi" w:hAnsiTheme="majorBidi" w:cstheme="majorBidi"/>
          <w:color w:val="000000" w:themeColor="text1"/>
        </w:rPr>
        <w:t>Dik</w:t>
      </w:r>
      <w:proofErr w:type="spellEnd"/>
      <w:r w:rsidR="001E10E7" w:rsidRPr="001E10E7">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1E10E7">
        <w:rPr>
          <w:rFonts w:asciiTheme="majorBidi" w:hAnsiTheme="majorBidi" w:cstheme="majorBidi"/>
          <w:color w:val="000000" w:themeColor="text1"/>
        </w:rPr>
        <w:t>79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E10E7">
        <w:rPr>
          <w:rFonts w:asciiTheme="majorBidi" w:hAnsiTheme="majorBidi" w:cstheme="majorBidi"/>
          <w:color w:val="000000" w:themeColor="text1"/>
        </w:rPr>
        <w:t>15.8</w:t>
      </w:r>
      <w:r w:rsidRPr="005956C5">
        <w:rPr>
          <w:rFonts w:asciiTheme="majorBidi" w:hAnsiTheme="majorBidi" w:cstheme="majorBidi"/>
          <w:color w:val="000000" w:themeColor="text1"/>
        </w:rPr>
        <w:t xml:space="preserve">%) of the area of ​​field crops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1E10E7">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By type of irrigation, the area of ​​</w:t>
      </w:r>
      <w:proofErr w:type="spellStart"/>
      <w:r w:rsidRPr="005956C5">
        <w:rPr>
          <w:rFonts w:asciiTheme="majorBidi" w:hAnsiTheme="majorBidi" w:cstheme="majorBidi"/>
          <w:color w:val="000000" w:themeColor="text1"/>
        </w:rPr>
        <w:t>rainfed</w:t>
      </w:r>
      <w:proofErr w:type="spellEnd"/>
      <w:r w:rsidRPr="005956C5">
        <w:rPr>
          <w:rFonts w:asciiTheme="majorBidi" w:hAnsiTheme="majorBidi" w:cstheme="majorBidi"/>
          <w:color w:val="000000" w:themeColor="text1"/>
        </w:rPr>
        <w:t xml:space="preserve"> field crops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1E10E7">
        <w:t>488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E10E7">
        <w:rPr>
          <w:rFonts w:asciiTheme="majorBidi" w:hAnsiTheme="majorBidi" w:cstheme="majorBidi"/>
          <w:color w:val="000000" w:themeColor="text1"/>
        </w:rPr>
        <w:t>97.6</w:t>
      </w:r>
      <w:r w:rsidRPr="005956C5">
        <w:rPr>
          <w:rFonts w:asciiTheme="majorBidi" w:hAnsiTheme="majorBidi" w:cstheme="majorBidi"/>
          <w:color w:val="000000" w:themeColor="text1"/>
        </w:rPr>
        <w:t xml:space="preserve">%) while the irrigated area amounted to </w:t>
      </w:r>
      <w:r w:rsidR="001E10E7">
        <w:t>12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with the ratio (</w:t>
      </w:r>
      <w:r w:rsidR="001E10E7">
        <w:rPr>
          <w:rFonts w:asciiTheme="majorBidi" w:hAnsiTheme="majorBidi" w:cstheme="majorBidi"/>
          <w:color w:val="000000" w:themeColor="text1"/>
        </w:rPr>
        <w:t>2.4</w:t>
      </w:r>
      <w:r w:rsidRPr="005956C5">
        <w:rPr>
          <w:rFonts w:asciiTheme="majorBidi" w:hAnsiTheme="majorBidi" w:cstheme="majorBidi"/>
          <w:color w:val="000000" w:themeColor="text1"/>
        </w:rPr>
        <w:t xml:space="preserve">%). </w:t>
      </w:r>
    </w:p>
    <w:p w:rsidR="00E575D1" w:rsidRDefault="00E575D1" w:rsidP="008E6666">
      <w:pPr>
        <w:widowControl w:val="0"/>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proofErr w:type="spellStart"/>
      <w:r w:rsidR="00FB3C5F">
        <w:rPr>
          <w:rFonts w:ascii="Arial" w:hAnsi="Arial" w:cs="Arial"/>
          <w:b/>
          <w:bCs/>
          <w:color w:val="000000" w:themeColor="text1"/>
          <w:sz w:val="22"/>
          <w:szCs w:val="22"/>
        </w:rPr>
        <w:t>Salfit</w:t>
      </w:r>
      <w:proofErr w:type="spellEnd"/>
      <w:r w:rsidR="00FB3C5F">
        <w:rPr>
          <w:rFonts w:ascii="Arial" w:hAnsi="Arial" w:cs="Arial"/>
          <w:b/>
          <w:bCs/>
          <w:color w:val="000000" w:themeColor="text1"/>
          <w:sz w:val="22"/>
          <w:szCs w:val="22"/>
        </w:rPr>
        <w:t xml:space="preserve"> Governorate</w:t>
      </w:r>
      <w:r w:rsidR="00E575D1">
        <w:rPr>
          <w:rFonts w:ascii="Arial" w:hAnsi="Arial" w:cs="Arial"/>
          <w:b/>
          <w:bCs/>
          <w:color w:val="000000" w:themeColor="text1"/>
          <w:sz w:val="22"/>
          <w:szCs w:val="22"/>
        </w:rPr>
        <w:t xml:space="preserve"> by Type of </w:t>
      </w:r>
      <w:r w:rsidR="001E10E7">
        <w:rPr>
          <w:rFonts w:ascii="Arial" w:hAnsi="Arial" w:cs="Arial"/>
          <w:b/>
          <w:bCs/>
          <w:color w:val="000000" w:themeColor="text1"/>
          <w:sz w:val="22"/>
          <w:szCs w:val="22"/>
        </w:rPr>
        <w:t xml:space="preserve">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570"/>
      </w:tblGrid>
      <w:tr w:rsidR="00AC221E" w:rsidTr="00854910">
        <w:trPr>
          <w:trHeight w:val="3021"/>
          <w:jc w:val="center"/>
        </w:trPr>
        <w:tc>
          <w:tcPr>
            <w:tcW w:w="8570"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257800" cy="17716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1E10E7" w:rsidRDefault="001E10E7" w:rsidP="008E6666">
      <w:pPr>
        <w:widowControl w:val="0"/>
        <w:jc w:val="both"/>
        <w:rPr>
          <w:rFonts w:asciiTheme="majorBidi" w:hAnsiTheme="majorBidi" w:cstheme="majorBidi"/>
          <w:color w:val="000000" w:themeColor="text1"/>
        </w:rPr>
      </w:pPr>
    </w:p>
    <w:p w:rsidR="008E6666" w:rsidRPr="005956C5" w:rsidRDefault="008E6666" w:rsidP="001E10E7">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showed that the area of ​​field crops cultivated in the winter season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is </w:t>
      </w:r>
      <w:r w:rsidR="001E10E7">
        <w:t>443</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E10E7">
        <w:rPr>
          <w:rFonts w:asciiTheme="majorBidi" w:hAnsiTheme="majorBidi" w:cstheme="majorBidi"/>
          <w:color w:val="000000" w:themeColor="text1"/>
        </w:rPr>
        <w:t>88.7</w:t>
      </w:r>
      <w:r w:rsidRPr="005956C5">
        <w:rPr>
          <w:rFonts w:asciiTheme="majorBidi" w:hAnsiTheme="majorBidi" w:cstheme="majorBidi"/>
          <w:color w:val="000000" w:themeColor="text1"/>
        </w:rPr>
        <w:t xml:space="preserve">%), while the area of ​​field crops cultivated in the summer season has reached </w:t>
      </w:r>
      <w:r w:rsidR="001E10E7">
        <w:t>57</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E10E7">
        <w:rPr>
          <w:rFonts w:asciiTheme="majorBidi" w:hAnsiTheme="majorBidi" w:cstheme="majorBidi"/>
          <w:color w:val="000000" w:themeColor="text1"/>
        </w:rPr>
        <w:t>11.3</w:t>
      </w:r>
      <w:r w:rsidRPr="005956C5">
        <w:rPr>
          <w:rFonts w:asciiTheme="majorBidi" w:hAnsiTheme="majorBidi" w:cstheme="majorBidi"/>
          <w:color w:val="000000" w:themeColor="text1"/>
        </w:rPr>
        <w:t xml:space="preserve">%). </w:t>
      </w:r>
    </w:p>
    <w:p w:rsidR="00E907A9" w:rsidRPr="006C6AA4" w:rsidRDefault="00BB4031" w:rsidP="00BB4031">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lastRenderedPageBreak/>
        <w:t xml:space="preserve">Area of Field Crops </w:t>
      </w:r>
      <w:r w:rsidR="00E907A9" w:rsidRPr="006C6AA4">
        <w:rPr>
          <w:rFonts w:ascii="Arial" w:hAnsi="Arial" w:cs="Arial"/>
          <w:b/>
          <w:bCs/>
          <w:color w:val="000000" w:themeColor="text1"/>
          <w:sz w:val="22"/>
          <w:szCs w:val="22"/>
        </w:rPr>
        <w:t xml:space="preserve">in </w:t>
      </w:r>
      <w:proofErr w:type="spellStart"/>
      <w:r w:rsidR="00FB3C5F">
        <w:rPr>
          <w:rFonts w:ascii="Arial" w:hAnsi="Arial" w:cs="Arial"/>
          <w:b/>
          <w:bCs/>
          <w:color w:val="000000" w:themeColor="text1"/>
          <w:sz w:val="22"/>
          <w:szCs w:val="22"/>
        </w:rPr>
        <w:t>Salfit</w:t>
      </w:r>
      <w:proofErr w:type="spellEnd"/>
      <w:r w:rsidR="00FB3C5F">
        <w:rPr>
          <w:rFonts w:ascii="Arial" w:hAnsi="Arial" w:cs="Arial"/>
          <w:b/>
          <w:bCs/>
          <w:color w:val="000000" w:themeColor="text1"/>
          <w:sz w:val="22"/>
          <w:szCs w:val="22"/>
        </w:rPr>
        <w:t xml:space="preserve">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9050" w:type="dxa"/>
        <w:jc w:val="center"/>
        <w:tblLook w:val="04A0" w:firstRow="1" w:lastRow="0" w:firstColumn="1" w:lastColumn="0" w:noHBand="0" w:noVBand="1"/>
      </w:tblPr>
      <w:tblGrid>
        <w:gridCol w:w="9050"/>
      </w:tblGrid>
      <w:tr w:rsidR="00B75215" w:rsidTr="00854910">
        <w:trPr>
          <w:trHeight w:val="3933"/>
          <w:jc w:val="center"/>
        </w:trPr>
        <w:tc>
          <w:tcPr>
            <w:tcW w:w="9050"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C702B" w:rsidRDefault="00FC702B" w:rsidP="00DA0923">
      <w:pPr>
        <w:jc w:val="both"/>
        <w:rPr>
          <w:rFonts w:asciiTheme="majorBidi" w:hAnsiTheme="majorBidi" w:cstheme="majorBidi"/>
          <w:color w:val="000000" w:themeColor="text1"/>
        </w:rPr>
      </w:pPr>
    </w:p>
    <w:p w:rsidR="00C56C81" w:rsidRPr="005956C5" w:rsidRDefault="00C56C81" w:rsidP="001E10E7">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amounted </w:t>
      </w:r>
      <w:r w:rsidR="001E10E7">
        <w:rPr>
          <w:rFonts w:asciiTheme="majorBidi" w:hAnsiTheme="majorBidi" w:cstheme="majorBidi"/>
          <w:color w:val="000000" w:themeColor="text1"/>
        </w:rPr>
        <w:t>370</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E10E7">
        <w:rPr>
          <w:rFonts w:asciiTheme="majorBidi" w:hAnsiTheme="majorBidi" w:cstheme="majorBidi"/>
          <w:color w:val="000000" w:themeColor="text1"/>
        </w:rPr>
        <w:t>74.1</w:t>
      </w:r>
      <w:r w:rsidRPr="005956C5">
        <w:rPr>
          <w:rFonts w:asciiTheme="majorBidi" w:hAnsiTheme="majorBidi" w:cstheme="majorBidi"/>
          <w:color w:val="000000" w:themeColor="text1"/>
        </w:rPr>
        <w:t xml:space="preserve">%), </w:t>
      </w:r>
      <w:r w:rsidR="001E10E7">
        <w:rPr>
          <w:rFonts w:asciiTheme="majorBidi" w:hAnsiTheme="majorBidi" w:cstheme="majorBidi"/>
          <w:color w:val="000000" w:themeColor="text1"/>
        </w:rPr>
        <w:t>121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w:t>
      </w:r>
      <w:r>
        <w:rPr>
          <w:rFonts w:asciiTheme="majorBidi" w:hAnsiTheme="majorBidi" w:cstheme="majorBidi"/>
          <w:color w:val="000000" w:themeColor="text1"/>
        </w:rPr>
        <w:t>n associated status with (</w:t>
      </w:r>
      <w:r w:rsidR="001E10E7">
        <w:rPr>
          <w:rFonts w:asciiTheme="majorBidi" w:hAnsiTheme="majorBidi" w:cstheme="majorBidi"/>
          <w:color w:val="000000" w:themeColor="text1"/>
        </w:rPr>
        <w:t>24.2</w:t>
      </w:r>
      <w:r w:rsidRPr="005956C5">
        <w:rPr>
          <w:rFonts w:asciiTheme="majorBidi" w:hAnsiTheme="majorBidi" w:cstheme="majorBidi"/>
          <w:color w:val="000000" w:themeColor="text1"/>
        </w:rPr>
        <w:t xml:space="preserve">%), and </w:t>
      </w:r>
      <w:r w:rsidR="001E10E7">
        <w:t>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mixed status with (</w:t>
      </w:r>
      <w:r w:rsidR="001E10E7">
        <w:rPr>
          <w:rFonts w:asciiTheme="majorBidi" w:hAnsiTheme="majorBidi" w:cstheme="majorBidi"/>
          <w:color w:val="000000" w:themeColor="text1"/>
        </w:rPr>
        <w:t>1.7</w:t>
      </w:r>
      <w:r w:rsidRPr="005956C5">
        <w:rPr>
          <w:rFonts w:asciiTheme="majorBidi" w:hAnsiTheme="majorBidi" w:cstheme="majorBidi"/>
          <w:color w:val="000000" w:themeColor="text1"/>
        </w:rPr>
        <w:t xml:space="preserve">%). </w:t>
      </w:r>
    </w:p>
    <w:p w:rsidR="00C56C81" w:rsidRPr="00AC221E" w:rsidRDefault="00C56C81" w:rsidP="00C56C81">
      <w:pPr>
        <w:jc w:val="both"/>
        <w:rPr>
          <w:rFonts w:asciiTheme="majorBidi" w:hAnsiTheme="majorBidi" w:cstheme="majorBidi"/>
          <w:color w:val="000000" w:themeColor="text1"/>
          <w:sz w:val="20"/>
          <w:szCs w:val="20"/>
        </w:rPr>
      </w:pPr>
    </w:p>
    <w:p w:rsidR="00C56C81" w:rsidRPr="00DA0923" w:rsidRDefault="00C56C81" w:rsidP="007E313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t>
      </w:r>
      <w:r w:rsidR="001E10E7">
        <w:rPr>
          <w:rFonts w:asciiTheme="majorBidi" w:hAnsiTheme="majorBidi" w:cstheme="majorBidi"/>
          <w:color w:val="000000" w:themeColor="text1"/>
        </w:rPr>
        <w:t>m</w:t>
      </w:r>
      <w:r w:rsidR="001E10E7" w:rsidRPr="001E10E7">
        <w:rPr>
          <w:rFonts w:asciiTheme="majorBidi" w:hAnsiTheme="majorBidi" w:cstheme="majorBidi"/>
          <w:color w:val="000000" w:themeColor="text1"/>
        </w:rPr>
        <w:t xml:space="preserve">ixed </w:t>
      </w:r>
      <w:r w:rsidR="001E10E7">
        <w:rPr>
          <w:rFonts w:asciiTheme="majorBidi" w:hAnsiTheme="majorBidi" w:cstheme="majorBidi"/>
          <w:color w:val="000000" w:themeColor="text1"/>
        </w:rPr>
        <w:t>c</w:t>
      </w:r>
      <w:r w:rsidR="001E10E7" w:rsidRPr="001E10E7">
        <w:rPr>
          <w:rFonts w:asciiTheme="majorBidi" w:hAnsiTheme="majorBidi" w:cstheme="majorBidi"/>
          <w:color w:val="000000" w:themeColor="text1"/>
        </w:rPr>
        <w:t xml:space="preserve">rops </w:t>
      </w:r>
      <w:r w:rsidRPr="005956C5">
        <w:rPr>
          <w:rFonts w:asciiTheme="majorBidi" w:hAnsiTheme="majorBidi" w:cstheme="majorBidi"/>
          <w:color w:val="000000" w:themeColor="text1"/>
        </w:rPr>
        <w:t xml:space="preserve">came with the highest cultivated area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out of the total area cultivated w</w:t>
      </w:r>
      <w:r>
        <w:rPr>
          <w:rFonts w:asciiTheme="majorBidi" w:hAnsiTheme="majorBidi" w:cstheme="majorBidi"/>
          <w:color w:val="000000" w:themeColor="text1"/>
        </w:rPr>
        <w:t xml:space="preserve">ith field crops with an area of </w:t>
      </w:r>
      <w:r w:rsidR="001E10E7">
        <w:rPr>
          <w:rFonts w:asciiTheme="majorBidi" w:hAnsiTheme="majorBidi" w:cstheme="majorBidi"/>
          <w:color w:val="000000" w:themeColor="text1"/>
        </w:rPr>
        <w:t>195</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E10E7">
        <w:rPr>
          <w:rFonts w:asciiTheme="majorBidi" w:hAnsiTheme="majorBidi" w:cstheme="majorBidi"/>
          <w:color w:val="000000" w:themeColor="text1"/>
        </w:rPr>
        <w:t>39.0</w:t>
      </w:r>
      <w:r w:rsidRPr="005956C5">
        <w:rPr>
          <w:rFonts w:asciiTheme="majorBidi" w:hAnsiTheme="majorBidi" w:cstheme="majorBidi"/>
          <w:color w:val="000000" w:themeColor="text1"/>
        </w:rPr>
        <w:t xml:space="preserve">%), followed by </w:t>
      </w:r>
      <w:r w:rsidRPr="00E575D1">
        <w:rPr>
          <w:rFonts w:asciiTheme="majorBidi" w:hAnsiTheme="majorBidi" w:cstheme="majorBidi"/>
          <w:color w:val="000000" w:themeColor="text1"/>
        </w:rPr>
        <w:t>Barley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with an area of </w:t>
      </w:r>
      <w:r w:rsidR="007E3135">
        <w:rPr>
          <w:rFonts w:hint="cs"/>
          <w:rtl/>
        </w:rPr>
        <w:t>127</w:t>
      </w:r>
      <w:r w:rsidRPr="005956C5">
        <w:rPr>
          <w:rFonts w:ascii="Simplified Arabic" w:hAnsi="Simplified Arabic"/>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and (</w:t>
      </w:r>
      <w:r w:rsidR="007E3135">
        <w:rPr>
          <w:rFonts w:asciiTheme="majorBidi" w:hAnsiTheme="majorBidi" w:cstheme="majorBidi" w:hint="cs"/>
          <w:color w:val="000000" w:themeColor="text1"/>
          <w:rtl/>
        </w:rPr>
        <w:t>25.4</w:t>
      </w:r>
      <w:r w:rsidRPr="005956C5">
        <w:rPr>
          <w:rFonts w:asciiTheme="majorBidi" w:hAnsiTheme="majorBidi" w:cstheme="majorBidi"/>
          <w:color w:val="000000" w:themeColor="text1"/>
        </w:rPr>
        <w:t>% ) in the agricultural year 2020/2021</w:t>
      </w:r>
      <w:r w:rsidRPr="00DA0923">
        <w:rPr>
          <w:rFonts w:asciiTheme="majorBidi" w:hAnsiTheme="majorBidi" w:cstheme="majorBidi"/>
          <w:color w:val="000000" w:themeColor="text1"/>
        </w:rPr>
        <w:t>.</w:t>
      </w:r>
    </w:p>
    <w:p w:rsidR="00C56C81" w:rsidRDefault="00C56C81"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7E313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b/>
          <w:bCs/>
          <w:color w:val="000000" w:themeColor="text1"/>
        </w:rPr>
        <w:t xml:space="preserve"> </w:t>
      </w:r>
      <w:r w:rsidR="007E3135">
        <w:rPr>
          <w:rFonts w:asciiTheme="majorBidi" w:hAnsiTheme="majorBidi" w:cstheme="majorBidi" w:hint="cs"/>
          <w:color w:val="000000" w:themeColor="text1"/>
          <w:rtl/>
        </w:rPr>
        <w:t>661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w:t>
      </w:r>
      <w:r w:rsidR="00F64F6A">
        <w:rPr>
          <w:rFonts w:asciiTheme="majorBidi" w:hAnsiTheme="majorBidi" w:cstheme="majorBidi"/>
          <w:color w:val="000000" w:themeColor="text1"/>
        </w:rPr>
        <w:t xml:space="preserve">  Of which </w:t>
      </w:r>
      <w:r w:rsidR="007E3135">
        <w:rPr>
          <w:rFonts w:hint="cs"/>
          <w:rtl/>
        </w:rPr>
        <w:t>652</w:t>
      </w:r>
      <w:r w:rsidR="00F64F6A" w:rsidRPr="005956C5">
        <w:rPr>
          <w:rFonts w:asciiTheme="majorBidi" w:hAnsiTheme="majorBidi" w:cstheme="majorBidi"/>
          <w:color w:val="000000" w:themeColor="text1"/>
        </w:rPr>
        <w:t xml:space="preserve"> with (</w:t>
      </w:r>
      <w:r w:rsidR="007E3135">
        <w:rPr>
          <w:rFonts w:asciiTheme="majorBidi" w:hAnsiTheme="majorBidi" w:cstheme="majorBidi" w:hint="cs"/>
          <w:color w:val="000000" w:themeColor="text1"/>
          <w:rtl/>
        </w:rPr>
        <w:t>98.6</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A02D6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proofErr w:type="spellStart"/>
      <w:r w:rsidR="007E3135" w:rsidRPr="007E3135">
        <w:rPr>
          <w:rFonts w:asciiTheme="majorBidi" w:hAnsiTheme="majorBidi" w:cstheme="majorBidi"/>
          <w:color w:val="000000" w:themeColor="text1"/>
        </w:rPr>
        <w:t>Deir</w:t>
      </w:r>
      <w:proofErr w:type="spellEnd"/>
      <w:r w:rsidR="007E3135" w:rsidRPr="007E3135">
        <w:rPr>
          <w:rFonts w:asciiTheme="majorBidi" w:hAnsiTheme="majorBidi" w:cstheme="majorBidi"/>
          <w:color w:val="000000" w:themeColor="text1"/>
        </w:rPr>
        <w:t xml:space="preserve"> </w:t>
      </w:r>
      <w:proofErr w:type="spellStart"/>
      <w:r w:rsidR="007E3135" w:rsidRPr="007E3135">
        <w:rPr>
          <w:rFonts w:asciiTheme="majorBidi" w:hAnsiTheme="majorBidi" w:cstheme="majorBidi"/>
          <w:color w:val="000000" w:themeColor="text1"/>
        </w:rPr>
        <w:t>Ballut</w:t>
      </w:r>
      <w:proofErr w:type="spellEnd"/>
      <w:r w:rsidR="007E3135" w:rsidRPr="007E3135">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A02D69">
        <w:rPr>
          <w:rFonts w:asciiTheme="majorBidi" w:hAnsiTheme="majorBidi" w:cstheme="majorBidi" w:hint="cs"/>
          <w:color w:val="000000" w:themeColor="text1"/>
          <w:rtl/>
        </w:rPr>
        <w:t>267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02D69">
        <w:rPr>
          <w:rFonts w:asciiTheme="majorBidi" w:hAnsiTheme="majorBidi" w:cstheme="majorBidi" w:hint="cs"/>
          <w:color w:val="000000" w:themeColor="text1"/>
          <w:rtl/>
        </w:rPr>
        <w:t>40.5</w:t>
      </w:r>
      <w:r w:rsidRPr="005956C5">
        <w:rPr>
          <w:rFonts w:asciiTheme="majorBidi" w:hAnsiTheme="majorBidi" w:cstheme="majorBidi"/>
          <w:color w:val="000000" w:themeColor="text1"/>
        </w:rPr>
        <w:t xml:space="preserve">%) of the area of ​​vegetables in the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proofErr w:type="spellStart"/>
      <w:r w:rsidR="00A02D69" w:rsidRPr="00A02D69">
        <w:rPr>
          <w:rFonts w:asciiTheme="majorBidi" w:hAnsiTheme="majorBidi" w:cstheme="majorBidi"/>
          <w:color w:val="000000" w:themeColor="text1"/>
        </w:rPr>
        <w:t>Farkha</w:t>
      </w:r>
      <w:proofErr w:type="spellEnd"/>
      <w:r w:rsidR="00A02D69" w:rsidRPr="00A02D69">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A02D69">
        <w:rPr>
          <w:rFonts w:asciiTheme="majorBidi" w:hAnsiTheme="majorBidi" w:cstheme="majorBidi"/>
          <w:color w:val="000000" w:themeColor="text1"/>
        </w:rPr>
        <w:t>67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02D69">
        <w:rPr>
          <w:rFonts w:asciiTheme="majorBidi" w:hAnsiTheme="majorBidi" w:cstheme="majorBidi"/>
          <w:color w:val="000000" w:themeColor="text1"/>
        </w:rPr>
        <w:t>10.1</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C56C81" w:rsidRDefault="00F64F6A" w:rsidP="00A02D6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A02D69">
        <w:rPr>
          <w:rFonts w:asciiTheme="majorBidi" w:hAnsiTheme="majorBidi" w:cstheme="majorBidi"/>
          <w:color w:val="000000" w:themeColor="text1"/>
        </w:rPr>
        <w:t>630</w:t>
      </w:r>
      <w:r w:rsidRPr="005956C5">
        <w:rPr>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02D69">
        <w:rPr>
          <w:rFonts w:asciiTheme="majorBidi" w:hAnsiTheme="majorBidi" w:cstheme="majorBidi"/>
          <w:color w:val="000000" w:themeColor="text1"/>
        </w:rPr>
        <w:t>95.3</w:t>
      </w:r>
      <w:r w:rsidRPr="005956C5">
        <w:rPr>
          <w:rFonts w:asciiTheme="majorBidi" w:hAnsiTheme="majorBidi" w:cstheme="majorBidi"/>
          <w:color w:val="000000" w:themeColor="text1"/>
        </w:rPr>
        <w:t xml:space="preserve">%) and the protected area amounted to </w:t>
      </w:r>
      <w:r w:rsidR="00A02D69">
        <w:rPr>
          <w:rFonts w:asciiTheme="majorBidi" w:hAnsiTheme="majorBidi" w:cstheme="majorBidi"/>
          <w:color w:val="000000" w:themeColor="text1"/>
        </w:rPr>
        <w:t>31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02D69">
        <w:rPr>
          <w:rFonts w:asciiTheme="majorBidi" w:hAnsiTheme="majorBidi" w:cstheme="majorBidi"/>
          <w:color w:val="000000" w:themeColor="text1"/>
        </w:rPr>
        <w:t>4.7</w:t>
      </w:r>
      <w:r w:rsidRPr="005956C5">
        <w:rPr>
          <w:rFonts w:asciiTheme="majorBidi" w:hAnsiTheme="majorBidi" w:cstheme="majorBidi"/>
          <w:color w:val="000000" w:themeColor="text1"/>
        </w:rPr>
        <w:t xml:space="preserve">%), </w:t>
      </w:r>
      <w:r w:rsidR="00A02D69">
        <w:rPr>
          <w:rFonts w:asciiTheme="majorBidi" w:hAnsiTheme="majorBidi" w:cstheme="majorBidi"/>
          <w:color w:val="000000" w:themeColor="text1"/>
        </w:rPr>
        <w:t xml:space="preserve">all </w:t>
      </w:r>
      <w:r w:rsidRPr="005956C5">
        <w:rPr>
          <w:rFonts w:asciiTheme="majorBidi" w:hAnsiTheme="majorBidi" w:cstheme="majorBidi"/>
          <w:color w:val="000000" w:themeColor="text1"/>
        </w:rPr>
        <w:t xml:space="preserve">of </w:t>
      </w:r>
      <w:r w:rsidR="00A02D69">
        <w:rPr>
          <w:rFonts w:asciiTheme="majorBidi" w:hAnsiTheme="majorBidi" w:cstheme="majorBidi"/>
          <w:color w:val="000000" w:themeColor="text1"/>
        </w:rPr>
        <w:t>them</w:t>
      </w:r>
      <w:r w:rsidRPr="005956C5">
        <w:rPr>
          <w:rFonts w:asciiTheme="majorBidi" w:hAnsiTheme="majorBidi" w:cstheme="majorBidi"/>
          <w:color w:val="000000" w:themeColor="text1"/>
        </w:rPr>
        <w:t>.</w:t>
      </w:r>
    </w:p>
    <w:p w:rsidR="00C56C81" w:rsidRDefault="00C56C81" w:rsidP="00C56C81">
      <w:pPr>
        <w:jc w:val="both"/>
        <w:rPr>
          <w:rFonts w:asciiTheme="majorBidi" w:hAnsiTheme="majorBidi" w:cstheme="majorBidi"/>
          <w:color w:val="000000" w:themeColor="text1"/>
        </w:rPr>
      </w:pPr>
    </w:p>
    <w:p w:rsidR="00C56C81" w:rsidRPr="005956C5" w:rsidRDefault="00F64F6A" w:rsidP="00A02D6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Data indicated that the area of ​​vegetables cultivated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00C56C81" w:rsidRPr="005956C5">
        <w:rPr>
          <w:rFonts w:asciiTheme="majorBidi" w:hAnsiTheme="majorBidi" w:cstheme="majorBidi"/>
          <w:b/>
          <w:bCs/>
          <w:color w:val="000000" w:themeColor="text1"/>
        </w:rPr>
        <w:t xml:space="preserve"> </w:t>
      </w:r>
      <w:r w:rsidR="00C56C81">
        <w:rPr>
          <w:rFonts w:asciiTheme="majorBidi" w:hAnsiTheme="majorBidi" w:cstheme="majorBidi"/>
          <w:color w:val="000000" w:themeColor="text1"/>
        </w:rPr>
        <w:t xml:space="preserve">in the winter season </w:t>
      </w:r>
      <w:r w:rsidR="00C56C81" w:rsidRPr="005956C5">
        <w:rPr>
          <w:rFonts w:asciiTheme="majorBidi" w:hAnsiTheme="majorBidi" w:cstheme="majorBidi"/>
          <w:color w:val="000000" w:themeColor="text1"/>
        </w:rPr>
        <w:t>amounted to</w:t>
      </w:r>
      <w:r w:rsidR="00C56C81">
        <w:rPr>
          <w:rFonts w:asciiTheme="majorBidi" w:hAnsiTheme="majorBidi" w:cstheme="majorBidi"/>
          <w:color w:val="000000" w:themeColor="text1"/>
        </w:rPr>
        <w:t xml:space="preserve"> </w:t>
      </w:r>
      <w:r w:rsidR="00A02D69">
        <w:rPr>
          <w:rFonts w:asciiTheme="majorBidi" w:hAnsiTheme="majorBidi" w:cstheme="majorBidi"/>
          <w:color w:val="000000" w:themeColor="text1"/>
        </w:rPr>
        <w:t>468</w:t>
      </w:r>
      <w:r w:rsidR="00C56C81">
        <w:rPr>
          <w:rFonts w:asciiTheme="majorBidi" w:hAnsiTheme="majorBidi" w:cstheme="majorBidi"/>
          <w:color w:val="000000" w:themeColor="text1"/>
        </w:rPr>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A02D69">
        <w:rPr>
          <w:rFonts w:asciiTheme="majorBidi" w:hAnsiTheme="majorBidi" w:cstheme="majorBidi"/>
          <w:color w:val="000000" w:themeColor="text1"/>
        </w:rPr>
        <w:t>70.7</w:t>
      </w:r>
      <w:r w:rsidR="00C56C81" w:rsidRPr="005956C5">
        <w:rPr>
          <w:rFonts w:asciiTheme="majorBidi" w:hAnsiTheme="majorBidi" w:cstheme="majorBidi"/>
          <w:color w:val="000000" w:themeColor="text1"/>
        </w:rPr>
        <w:t xml:space="preserve">%), </w:t>
      </w:r>
      <w:r w:rsidR="00A02D69">
        <w:t>15</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A02D69">
        <w:rPr>
          <w:rFonts w:asciiTheme="majorBidi" w:hAnsiTheme="majorBidi" w:cstheme="majorBidi"/>
          <w:color w:val="000000" w:themeColor="text1"/>
        </w:rPr>
        <w:t>2</w:t>
      </w:r>
      <w:r w:rsidR="00C56C81">
        <w:rPr>
          <w:rFonts w:asciiTheme="majorBidi" w:hAnsiTheme="majorBidi" w:cstheme="majorBidi"/>
          <w:color w:val="000000" w:themeColor="text1"/>
        </w:rPr>
        <w:t>.3</w:t>
      </w:r>
      <w:r w:rsidR="00C56C81" w:rsidRPr="005956C5">
        <w:rPr>
          <w:rFonts w:asciiTheme="majorBidi" w:hAnsiTheme="majorBidi" w:cstheme="majorBidi"/>
          <w:color w:val="000000" w:themeColor="text1"/>
        </w:rPr>
        <w:t xml:space="preserve">%) in the spring season, </w:t>
      </w:r>
      <w:r w:rsidR="00A02D69">
        <w:t>172</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A02D69">
        <w:rPr>
          <w:rFonts w:asciiTheme="majorBidi" w:hAnsiTheme="majorBidi" w:cstheme="majorBidi"/>
          <w:color w:val="000000" w:themeColor="text1"/>
        </w:rPr>
        <w:t>26.0</w:t>
      </w:r>
      <w:r w:rsidR="00C56C81" w:rsidRPr="005956C5">
        <w:rPr>
          <w:rFonts w:asciiTheme="majorBidi" w:hAnsiTheme="majorBidi" w:cstheme="majorBidi"/>
          <w:color w:val="000000" w:themeColor="text1"/>
        </w:rPr>
        <w:t xml:space="preserve">%), in the summer season, and </w:t>
      </w:r>
      <w:r w:rsidR="00A02D69">
        <w:t>6</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A02D69">
        <w:rPr>
          <w:rFonts w:asciiTheme="majorBidi" w:hAnsiTheme="majorBidi" w:cstheme="majorBidi"/>
          <w:color w:val="000000" w:themeColor="text1"/>
        </w:rPr>
        <w:t>1.0</w:t>
      </w:r>
      <w:r w:rsidR="00C56C81" w:rsidRPr="005956C5">
        <w:rPr>
          <w:rFonts w:asciiTheme="majorBidi" w:hAnsiTheme="majorBidi" w:cstheme="majorBidi"/>
          <w:color w:val="000000" w:themeColor="text1"/>
        </w:rPr>
        <w:t xml:space="preserve">%) in the </w:t>
      </w:r>
      <w:r w:rsidR="00C56C81" w:rsidRPr="00A9410D">
        <w:rPr>
          <w:rFonts w:asciiTheme="majorBidi" w:hAnsiTheme="majorBidi" w:cstheme="majorBidi"/>
          <w:color w:val="000000" w:themeColor="text1"/>
        </w:rPr>
        <w:t>Autumn</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season. </w:t>
      </w:r>
    </w:p>
    <w:p w:rsidR="00F64F6A" w:rsidRDefault="00F64F6A" w:rsidP="00C56C81">
      <w:pPr>
        <w:jc w:val="both"/>
        <w:rPr>
          <w:rFonts w:asciiTheme="majorBidi" w:hAnsiTheme="majorBidi" w:cstheme="majorBidi"/>
          <w:color w:val="000000" w:themeColor="text1"/>
        </w:rPr>
      </w:pPr>
    </w:p>
    <w:p w:rsidR="00C56C81" w:rsidRPr="005956C5" w:rsidRDefault="00C56C81" w:rsidP="00EF4B4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amounted to </w:t>
      </w:r>
      <w:r w:rsidR="00EF4B4A">
        <w:t>393</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EF4B4A">
        <w:rPr>
          <w:rFonts w:asciiTheme="majorBidi" w:hAnsiTheme="majorBidi" w:cstheme="majorBidi"/>
          <w:color w:val="000000" w:themeColor="text1"/>
        </w:rPr>
        <w:t>59.5</w:t>
      </w:r>
      <w:r w:rsidRPr="005956C5">
        <w:rPr>
          <w:rFonts w:asciiTheme="majorBidi" w:hAnsiTheme="majorBidi" w:cstheme="majorBidi"/>
          <w:color w:val="000000" w:themeColor="text1"/>
        </w:rPr>
        <w:t xml:space="preserve">%), </w:t>
      </w:r>
      <w:r w:rsidR="00EF4B4A">
        <w:t>22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EF4B4A">
        <w:rPr>
          <w:rFonts w:asciiTheme="majorBidi" w:hAnsiTheme="majorBidi" w:cstheme="majorBidi"/>
          <w:color w:val="000000" w:themeColor="text1"/>
        </w:rPr>
        <w:t>3.3</w:t>
      </w:r>
      <w:r w:rsidRPr="005956C5">
        <w:rPr>
          <w:rFonts w:asciiTheme="majorBidi" w:hAnsiTheme="majorBidi" w:cstheme="majorBidi"/>
          <w:color w:val="000000" w:themeColor="text1"/>
        </w:rPr>
        <w:t xml:space="preserve">%), and </w:t>
      </w:r>
      <w:r w:rsidR="00EF4B4A">
        <w:t>246</w:t>
      </w:r>
      <w:r w:rsidRPr="005956C5">
        <w:t xml:space="preserve"> </w:t>
      </w:r>
      <w:proofErr w:type="spellStart"/>
      <w:r>
        <w:rPr>
          <w:rFonts w:asciiTheme="majorBidi" w:hAnsiTheme="majorBidi" w:cstheme="majorBidi"/>
          <w:color w:val="000000" w:themeColor="text1"/>
        </w:rPr>
        <w:t>dunums</w:t>
      </w:r>
      <w:proofErr w:type="spellEnd"/>
      <w:r>
        <w:rPr>
          <w:rFonts w:asciiTheme="majorBidi" w:hAnsiTheme="majorBidi" w:cstheme="majorBidi"/>
          <w:color w:val="000000" w:themeColor="text1"/>
        </w:rPr>
        <w:t xml:space="preserve"> cultivated in </w:t>
      </w:r>
      <w:r w:rsidRPr="005956C5">
        <w:rPr>
          <w:rFonts w:asciiTheme="majorBidi" w:hAnsiTheme="majorBidi" w:cstheme="majorBidi"/>
          <w:color w:val="000000" w:themeColor="text1"/>
        </w:rPr>
        <w:t>associated status with (</w:t>
      </w:r>
      <w:r w:rsidR="00EF4B4A">
        <w:rPr>
          <w:rFonts w:asciiTheme="majorBidi" w:hAnsiTheme="majorBidi" w:cstheme="majorBidi"/>
          <w:color w:val="000000" w:themeColor="text1"/>
        </w:rPr>
        <w:t>37.2</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C0254" w:rsidRDefault="00DC0254" w:rsidP="00EF4B4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 xml:space="preserve">with </w:t>
      </w:r>
      <w:r w:rsidR="00EF4B4A">
        <w:rPr>
          <w:rFonts w:asciiTheme="majorBidi" w:hAnsiTheme="majorBidi" w:cstheme="majorBidi"/>
          <w:color w:val="000000" w:themeColor="text1"/>
        </w:rPr>
        <w:t>m</w:t>
      </w:r>
      <w:r w:rsidR="00EF4B4A" w:rsidRPr="00EF4B4A">
        <w:rPr>
          <w:rFonts w:asciiTheme="majorBidi" w:hAnsiTheme="majorBidi" w:cstheme="majorBidi"/>
          <w:color w:val="000000" w:themeColor="text1"/>
        </w:rPr>
        <w:t xml:space="preserve">ixed </w:t>
      </w:r>
      <w:r w:rsidR="00EF4B4A">
        <w:rPr>
          <w:rFonts w:asciiTheme="majorBidi" w:hAnsiTheme="majorBidi" w:cstheme="majorBidi"/>
          <w:color w:val="000000" w:themeColor="text1"/>
        </w:rPr>
        <w:t>v</w:t>
      </w:r>
      <w:r w:rsidR="00EF4B4A" w:rsidRPr="00EF4B4A">
        <w:rPr>
          <w:rFonts w:asciiTheme="majorBidi" w:hAnsiTheme="majorBidi" w:cstheme="majorBidi"/>
          <w:color w:val="000000" w:themeColor="text1"/>
        </w:rPr>
        <w:t xml:space="preserve">egetables </w:t>
      </w:r>
      <w:r w:rsidRPr="001304B0">
        <w:rPr>
          <w:rFonts w:asciiTheme="majorBidi" w:hAnsiTheme="majorBidi" w:cstheme="majorBidi"/>
          <w:color w:val="000000" w:themeColor="text1"/>
        </w:rPr>
        <w:t xml:space="preserve">crop constituted the highest cultivated area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1304B0">
        <w:rPr>
          <w:rFonts w:asciiTheme="majorBidi" w:hAnsiTheme="majorBidi" w:cstheme="majorBidi"/>
          <w:color w:val="000000" w:themeColor="text1"/>
        </w:rPr>
        <w:t xml:space="preserve"> out of the total area of ​​vegetables with an area of </w:t>
      </w:r>
      <w:r w:rsidR="00EF4B4A">
        <w:rPr>
          <w:rFonts w:asciiTheme="majorBidi" w:hAnsiTheme="majorBidi" w:cstheme="majorBidi"/>
          <w:color w:val="000000" w:themeColor="text1"/>
        </w:rPr>
        <w:t>266</w:t>
      </w:r>
      <w:r w:rsidRPr="001304B0">
        <w:rPr>
          <w:rFonts w:asciiTheme="majorBidi" w:hAnsiTheme="majorBidi" w:cstheme="majorBidi"/>
          <w:color w:val="000000" w:themeColor="text1"/>
        </w:rPr>
        <w:t xml:space="preserve"> </w:t>
      </w:r>
      <w:proofErr w:type="spellStart"/>
      <w:r w:rsidRPr="001304B0">
        <w:rPr>
          <w:rFonts w:asciiTheme="majorBidi" w:hAnsiTheme="majorBidi" w:cstheme="majorBidi"/>
          <w:color w:val="000000" w:themeColor="text1"/>
        </w:rPr>
        <w:t>dunums</w:t>
      </w:r>
      <w:proofErr w:type="spellEnd"/>
      <w:r w:rsidRPr="001304B0">
        <w:rPr>
          <w:rFonts w:asciiTheme="majorBidi" w:hAnsiTheme="majorBidi" w:cstheme="majorBidi"/>
          <w:color w:val="000000" w:themeColor="text1"/>
        </w:rPr>
        <w:t xml:space="preserve"> (</w:t>
      </w:r>
      <w:r w:rsidR="00EF4B4A">
        <w:rPr>
          <w:rFonts w:asciiTheme="majorBidi" w:hAnsiTheme="majorBidi" w:cstheme="majorBidi"/>
          <w:color w:val="000000" w:themeColor="text1"/>
        </w:rPr>
        <w:t>40.2</w:t>
      </w:r>
      <w:r>
        <w:rPr>
          <w:rFonts w:asciiTheme="majorBidi" w:hAnsiTheme="majorBidi" w:cstheme="majorBidi"/>
          <w:color w:val="000000" w:themeColor="text1"/>
        </w:rPr>
        <w:t>%</w:t>
      </w:r>
      <w:r w:rsidRPr="001304B0">
        <w:rPr>
          <w:rFonts w:asciiTheme="majorBidi" w:hAnsiTheme="majorBidi" w:cstheme="majorBidi"/>
          <w:color w:val="000000" w:themeColor="text1"/>
        </w:rPr>
        <w:t>) followed by</w:t>
      </w:r>
      <w:r w:rsidR="00EF4B4A">
        <w:rPr>
          <w:rFonts w:asciiTheme="majorBidi" w:hAnsiTheme="majorBidi" w:cstheme="majorBidi"/>
          <w:color w:val="000000" w:themeColor="text1"/>
        </w:rPr>
        <w:t xml:space="preserve"> s</w:t>
      </w:r>
      <w:r w:rsidR="00EF4B4A" w:rsidRPr="00EF4B4A">
        <w:rPr>
          <w:rFonts w:asciiTheme="majorBidi" w:hAnsiTheme="majorBidi" w:cstheme="majorBidi"/>
          <w:color w:val="000000" w:themeColor="text1"/>
        </w:rPr>
        <w:t>nake</w:t>
      </w:r>
      <w:r w:rsidRPr="001304B0">
        <w:rPr>
          <w:rFonts w:asciiTheme="majorBidi" w:hAnsiTheme="majorBidi" w:cstheme="majorBidi"/>
          <w:color w:val="000000" w:themeColor="text1"/>
        </w:rPr>
        <w:t xml:space="preserve"> </w:t>
      </w:r>
      <w:r w:rsidR="00EF4B4A">
        <w:rPr>
          <w:rFonts w:asciiTheme="majorBidi" w:hAnsiTheme="majorBidi" w:cstheme="majorBidi"/>
          <w:color w:val="000000" w:themeColor="text1"/>
        </w:rPr>
        <w:t>c</w:t>
      </w:r>
      <w:r w:rsidRPr="00DC0254">
        <w:rPr>
          <w:rFonts w:asciiTheme="majorBidi" w:hAnsiTheme="majorBidi" w:cstheme="majorBidi"/>
          <w:color w:val="000000" w:themeColor="text1"/>
        </w:rPr>
        <w:t>ucumber</w:t>
      </w:r>
      <w:r>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Pr>
          <w:rFonts w:asciiTheme="majorBidi" w:hAnsiTheme="majorBidi" w:cstheme="majorBidi"/>
          <w:color w:val="000000" w:themeColor="text1"/>
        </w:rPr>
        <w:t xml:space="preserve"> </w:t>
      </w:r>
      <w:r w:rsidR="00EF4B4A">
        <w:rPr>
          <w:rFonts w:asciiTheme="majorBidi" w:hAnsiTheme="majorBidi" w:cstheme="majorBidi"/>
          <w:color w:val="000000" w:themeColor="text1"/>
        </w:rPr>
        <w:t>220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EF4B4A">
        <w:rPr>
          <w:rFonts w:asciiTheme="majorBidi" w:hAnsiTheme="majorBidi" w:cstheme="majorBidi"/>
          <w:color w:val="000000" w:themeColor="text1"/>
        </w:rPr>
        <w:t>33.3</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854910" w:rsidRDefault="00854910" w:rsidP="00C56C81">
      <w:pPr>
        <w:jc w:val="both"/>
        <w:rPr>
          <w:rFonts w:asciiTheme="majorBidi" w:hAnsiTheme="majorBidi" w:cstheme="majorBidi"/>
          <w:color w:val="000000" w:themeColor="text1"/>
        </w:rPr>
      </w:pPr>
    </w:p>
    <w:p w:rsidR="00854910" w:rsidRDefault="00854910" w:rsidP="00C56C81">
      <w:pPr>
        <w:jc w:val="both"/>
        <w:rPr>
          <w:rFonts w:asciiTheme="majorBidi" w:hAnsiTheme="majorBidi" w:cstheme="majorBidi"/>
          <w:color w:val="000000" w:themeColor="text1"/>
        </w:rPr>
      </w:pP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lastRenderedPageBreak/>
        <w:t xml:space="preserve">Percentage Distribution of Vegetables Area in </w:t>
      </w:r>
      <w:proofErr w:type="spellStart"/>
      <w:r w:rsidR="00FB3C5F">
        <w:rPr>
          <w:rFonts w:ascii="Arial" w:hAnsi="Arial" w:cs="Arial"/>
          <w:b/>
          <w:bCs/>
          <w:color w:val="000000" w:themeColor="text1"/>
          <w:sz w:val="22"/>
          <w:szCs w:val="22"/>
        </w:rPr>
        <w:t>Salfit</w:t>
      </w:r>
      <w:proofErr w:type="spellEnd"/>
      <w:r w:rsidR="00FB3C5F">
        <w:rPr>
          <w:rFonts w:ascii="Arial" w:hAnsi="Arial" w:cs="Arial"/>
          <w:b/>
          <w:bCs/>
          <w:color w:val="000000" w:themeColor="text1"/>
          <w:sz w:val="22"/>
          <w:szCs w:val="22"/>
        </w:rPr>
        <w:t xml:space="preserve">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B75215" w:rsidRPr="005D56A6" w:rsidRDefault="00B31F64" w:rsidP="005D56A6">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proofErr w:type="spellStart"/>
      <w:r w:rsidR="00FB3C5F">
        <w:rPr>
          <w:rFonts w:ascii="Arial" w:hAnsi="Arial" w:cs="Arial"/>
          <w:b/>
          <w:bCs/>
          <w:color w:val="000000" w:themeColor="text1"/>
          <w:sz w:val="22"/>
          <w:szCs w:val="22"/>
        </w:rPr>
        <w:t>Salfit</w:t>
      </w:r>
      <w:proofErr w:type="spellEnd"/>
      <w:r w:rsidR="00FB3C5F">
        <w:rPr>
          <w:rFonts w:ascii="Arial" w:hAnsi="Arial" w:cs="Arial"/>
          <w:b/>
          <w:bCs/>
          <w:color w:val="000000" w:themeColor="text1"/>
          <w:sz w:val="22"/>
          <w:szCs w:val="22"/>
        </w:rPr>
        <w:t xml:space="preserve"> Governorate</w:t>
      </w:r>
      <w:r w:rsidR="005D56A6" w:rsidRPr="005D56A6">
        <w:rPr>
          <w:rFonts w:ascii="Arial" w:hAnsi="Arial" w:cs="Arial"/>
          <w:b/>
          <w:bCs/>
          <w:color w:val="000000" w:themeColor="text1"/>
          <w:sz w:val="22"/>
          <w:szCs w:val="22"/>
        </w:rPr>
        <w:t xml:space="preserve"> </w:t>
      </w:r>
      <w:r w:rsidR="005D56A6">
        <w:rPr>
          <w:rFonts w:ascii="Arial" w:hAnsi="Arial" w:cs="Arial"/>
          <w:b/>
          <w:bCs/>
          <w:color w:val="000000" w:themeColor="text1"/>
          <w:sz w:val="22"/>
          <w:szCs w:val="22"/>
        </w:rPr>
        <w:t xml:space="preserve">by Cropping </w:t>
      </w:r>
      <w:r w:rsidR="00DC0254">
        <w:rPr>
          <w:rFonts w:ascii="Arial" w:hAnsi="Arial" w:cs="Arial"/>
          <w:b/>
          <w:bCs/>
          <w:color w:val="000000" w:themeColor="text1"/>
          <w:sz w:val="22"/>
          <w:szCs w:val="22"/>
        </w:rPr>
        <w:t xml:space="preserve">      </w:t>
      </w:r>
      <w:r w:rsidR="00EF4B4A">
        <w:rPr>
          <w:rFonts w:ascii="Arial" w:hAnsi="Arial" w:cs="Arial"/>
          <w:b/>
          <w:bCs/>
          <w:color w:val="000000" w:themeColor="text1"/>
          <w:sz w:val="22"/>
          <w:szCs w:val="22"/>
        </w:rPr>
        <w:t xml:space="preserve">   </w:t>
      </w:r>
      <w:r w:rsidR="00DC0254">
        <w:rPr>
          <w:rFonts w:ascii="Arial" w:hAnsi="Arial" w:cs="Arial"/>
          <w:b/>
          <w:bCs/>
          <w:color w:val="000000" w:themeColor="text1"/>
          <w:sz w:val="22"/>
          <w:szCs w:val="22"/>
        </w:rPr>
        <w:t xml:space="preserve"> </w:t>
      </w:r>
      <w:r w:rsidR="005D56A6">
        <w:rPr>
          <w:rFonts w:ascii="Arial" w:hAnsi="Arial" w:cs="Arial"/>
          <w:b/>
          <w:bCs/>
          <w:color w:val="000000" w:themeColor="text1"/>
          <w:sz w:val="22"/>
          <w:szCs w:val="22"/>
        </w:rPr>
        <w:t>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C0254" w:rsidRDefault="00DC0254"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4F373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 horticulture </w:t>
      </w:r>
      <w:r w:rsidR="00EF4B4A">
        <w:rPr>
          <w:rFonts w:asciiTheme="majorBidi" w:hAnsiTheme="majorBidi" w:cstheme="majorBidi"/>
          <w:color w:val="000000" w:themeColor="text1"/>
        </w:rPr>
        <w:t>44,277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EF4B4A">
        <w:rPr>
          <w:rFonts w:asciiTheme="majorBidi" w:hAnsiTheme="majorBidi" w:cstheme="majorBidi"/>
          <w:color w:val="000000" w:themeColor="text1"/>
        </w:rPr>
        <w:t>43,937</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EF4B4A">
        <w:rPr>
          <w:rFonts w:asciiTheme="majorBidi" w:hAnsiTheme="majorBidi" w:cstheme="majorBidi"/>
          <w:color w:val="000000" w:themeColor="text1"/>
        </w:rPr>
        <w:t>99.2</w:t>
      </w:r>
      <w:r w:rsidR="0075420C" w:rsidRPr="005956C5">
        <w:rPr>
          <w:rFonts w:asciiTheme="majorBidi" w:hAnsiTheme="majorBidi" w:cstheme="majorBidi"/>
          <w:color w:val="000000" w:themeColor="text1"/>
        </w:rPr>
        <w:t xml:space="preserve">%) are </w:t>
      </w:r>
      <w:proofErr w:type="spellStart"/>
      <w:r w:rsidR="0075420C" w:rsidRPr="005956C5">
        <w:rPr>
          <w:rFonts w:asciiTheme="majorBidi" w:hAnsiTheme="majorBidi" w:cstheme="majorBidi"/>
          <w:color w:val="000000" w:themeColor="text1"/>
        </w:rPr>
        <w:t>rainfed</w:t>
      </w:r>
      <w:proofErr w:type="spellEnd"/>
      <w:r w:rsidR="0075420C" w:rsidRPr="005956C5">
        <w:rPr>
          <w:rFonts w:asciiTheme="majorBidi" w:hAnsiTheme="majorBidi" w:cstheme="majorBidi"/>
          <w:color w:val="000000" w:themeColor="text1"/>
        </w:rPr>
        <w:t xml:space="preserve"> areas, and </w:t>
      </w:r>
      <w:r w:rsidR="00EF4B4A">
        <w:rPr>
          <w:rFonts w:asciiTheme="majorBidi" w:hAnsiTheme="majorBidi" w:cstheme="majorBidi"/>
          <w:color w:val="000000" w:themeColor="text1"/>
        </w:rPr>
        <w:t>340</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EF4B4A">
        <w:rPr>
          <w:rFonts w:asciiTheme="majorBidi" w:hAnsiTheme="majorBidi" w:cstheme="majorBidi"/>
          <w:color w:val="000000" w:themeColor="text1"/>
        </w:rPr>
        <w:t>0.8</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EF4B4A">
        <w:rPr>
          <w:rFonts w:asciiTheme="majorBidi" w:hAnsiTheme="majorBidi" w:cstheme="majorBidi"/>
          <w:color w:val="000000" w:themeColor="text1"/>
        </w:rPr>
        <w:t>319</w:t>
      </w:r>
      <w:r w:rsidR="0075420C">
        <w:rPr>
          <w:rFonts w:asciiTheme="majorBidi" w:hAnsiTheme="majorBidi" w:cstheme="majorBidi"/>
          <w:color w:val="000000" w:themeColor="text1"/>
        </w:rPr>
        <w:t xml:space="preserve"> </w:t>
      </w:r>
      <w:proofErr w:type="spellStart"/>
      <w:r w:rsidR="0075420C">
        <w:rPr>
          <w:rFonts w:asciiTheme="majorBidi" w:hAnsiTheme="majorBidi" w:cstheme="majorBidi"/>
          <w:color w:val="000000" w:themeColor="text1"/>
        </w:rPr>
        <w:t>dunums</w:t>
      </w:r>
      <w:proofErr w:type="spellEnd"/>
      <w:r w:rsidR="0075420C">
        <w:rPr>
          <w:rFonts w:asciiTheme="majorBidi" w:hAnsiTheme="majorBidi" w:cstheme="majorBidi"/>
          <w:color w:val="000000" w:themeColor="text1"/>
        </w:rPr>
        <w:t xml:space="preserve"> of surface irrigation, </w:t>
      </w:r>
      <w:r w:rsidR="004F373C">
        <w:rPr>
          <w:rFonts w:asciiTheme="majorBidi" w:hAnsiTheme="majorBidi" w:cstheme="majorBidi"/>
          <w:color w:val="000000" w:themeColor="text1"/>
        </w:rPr>
        <w:t>20</w:t>
      </w:r>
      <w:r w:rsidR="0075420C">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of drip irrigation, and </w:t>
      </w:r>
      <w:r w:rsidR="004F373C">
        <w:t>1</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4F373C">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proofErr w:type="spellStart"/>
      <w:r w:rsidR="004F373C">
        <w:rPr>
          <w:rFonts w:asciiTheme="majorBidi" w:hAnsiTheme="majorBidi" w:cstheme="majorBidi"/>
        </w:rPr>
        <w:t>Salfit</w:t>
      </w:r>
      <w:proofErr w:type="spellEnd"/>
      <w:r w:rsidR="00117DFF">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4F373C">
        <w:rPr>
          <w:rFonts w:asciiTheme="majorBidi" w:hAnsiTheme="majorBidi" w:cstheme="majorBidi"/>
        </w:rPr>
        <w:t>4,858</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4F373C">
        <w:rPr>
          <w:rFonts w:asciiTheme="majorBidi" w:hAnsiTheme="majorBidi" w:cstheme="majorBidi"/>
        </w:rPr>
        <w:t>11.0</w:t>
      </w:r>
      <w:r w:rsidRPr="00484AB9">
        <w:rPr>
          <w:rFonts w:asciiTheme="majorBidi" w:hAnsiTheme="majorBidi" w:cstheme="majorBidi"/>
        </w:rPr>
        <w:t xml:space="preserve">%) of the total area of ​​tree horticulture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proofErr w:type="spellStart"/>
      <w:r w:rsidR="004F373C" w:rsidRPr="00022349">
        <w:rPr>
          <w:rFonts w:asciiTheme="majorBidi" w:hAnsiTheme="majorBidi" w:cstheme="majorBidi"/>
          <w:color w:val="000000" w:themeColor="text1"/>
        </w:rPr>
        <w:t>Deir</w:t>
      </w:r>
      <w:proofErr w:type="spellEnd"/>
      <w:r w:rsidR="004F373C" w:rsidRPr="00022349">
        <w:rPr>
          <w:rFonts w:asciiTheme="majorBidi" w:hAnsiTheme="majorBidi" w:cstheme="majorBidi"/>
          <w:color w:val="000000" w:themeColor="text1"/>
        </w:rPr>
        <w:t xml:space="preserve"> </w:t>
      </w:r>
      <w:proofErr w:type="spellStart"/>
      <w:r w:rsidR="004F373C" w:rsidRPr="00022349">
        <w:rPr>
          <w:rFonts w:asciiTheme="majorBidi" w:hAnsiTheme="majorBidi" w:cstheme="majorBidi"/>
          <w:color w:val="000000" w:themeColor="text1"/>
        </w:rPr>
        <w:t>Istiya</w:t>
      </w:r>
      <w:proofErr w:type="spellEnd"/>
      <w:r w:rsidR="00117DFF">
        <w:rPr>
          <w:rFonts w:asciiTheme="majorBidi" w:hAnsiTheme="majorBidi" w:cstheme="majorBidi"/>
          <w:color w:val="000000" w:themeColor="text1"/>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4F373C">
        <w:rPr>
          <w:rFonts w:asciiTheme="majorBidi" w:hAnsiTheme="majorBidi" w:cstheme="majorBidi"/>
        </w:rPr>
        <w:t>4,831</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4F373C">
        <w:rPr>
          <w:rFonts w:asciiTheme="majorBidi" w:hAnsiTheme="majorBidi" w:cstheme="majorBidi"/>
        </w:rPr>
        <w:t>10.9</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Default="0075420C" w:rsidP="004F373C">
      <w:pPr>
        <w:jc w:val="both"/>
        <w:rPr>
          <w:rFonts w:asciiTheme="majorBidi" w:hAnsiTheme="majorBidi" w:cstheme="majorBidi"/>
        </w:rPr>
      </w:pPr>
      <w:r w:rsidRPr="00484AB9">
        <w:rPr>
          <w:rFonts w:asciiTheme="majorBidi" w:hAnsiTheme="majorBidi" w:cstheme="majorBidi"/>
        </w:rPr>
        <w:t xml:space="preserve">The area of ​​productive horticultural trees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484AB9">
        <w:rPr>
          <w:rFonts w:asciiTheme="majorBidi" w:hAnsiTheme="majorBidi" w:cstheme="majorBidi"/>
        </w:rPr>
        <w:t xml:space="preserve"> reached </w:t>
      </w:r>
      <w:r w:rsidR="004F373C">
        <w:rPr>
          <w:rFonts w:asciiTheme="majorBidi" w:hAnsiTheme="majorBidi" w:cstheme="majorBidi"/>
        </w:rPr>
        <w:t>43,481</w:t>
      </w:r>
      <w:r w:rsidRPr="00484AB9">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4F373C">
        <w:rPr>
          <w:rFonts w:asciiTheme="majorBidi" w:hAnsiTheme="majorBidi" w:cstheme="majorBidi"/>
        </w:rPr>
        <w:t>98.2</w:t>
      </w:r>
      <w:r w:rsidRPr="00484AB9">
        <w:rPr>
          <w:rFonts w:asciiTheme="majorBidi" w:hAnsiTheme="majorBidi" w:cstheme="majorBidi"/>
        </w:rPr>
        <w:t xml:space="preserve">%) of the area planted with horticultural trees, while the non-productive area amounted to </w:t>
      </w:r>
      <w:r w:rsidR="004F373C">
        <w:t>796</w:t>
      </w:r>
      <w:r w:rsidR="00CF290F">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i.e. (</w:t>
      </w:r>
      <w:r w:rsidR="004F373C">
        <w:rPr>
          <w:rFonts w:asciiTheme="majorBidi" w:hAnsiTheme="majorBidi" w:cstheme="majorBidi"/>
        </w:rPr>
        <w:t>1.8</w:t>
      </w:r>
      <w:r w:rsidRPr="00484AB9">
        <w:rPr>
          <w:rFonts w:asciiTheme="majorBidi" w:hAnsiTheme="majorBidi" w:cstheme="majorBidi"/>
        </w:rPr>
        <w:t>%) of the total area cultivated with horticultural.</w:t>
      </w:r>
    </w:p>
    <w:p w:rsidR="00EF4B4A" w:rsidRDefault="00EF4B4A" w:rsidP="00117DFF">
      <w:pPr>
        <w:jc w:val="both"/>
        <w:rPr>
          <w:rFonts w:asciiTheme="majorBidi" w:hAnsiTheme="majorBidi" w:cstheme="majorBidi"/>
        </w:rPr>
      </w:pPr>
    </w:p>
    <w:p w:rsidR="00EF4B4A" w:rsidRDefault="00EF4B4A" w:rsidP="00117DFF">
      <w:pPr>
        <w:jc w:val="both"/>
        <w:rPr>
          <w:rFonts w:asciiTheme="majorBidi" w:hAnsiTheme="majorBidi" w:cstheme="majorBidi"/>
        </w:rPr>
      </w:pPr>
    </w:p>
    <w:p w:rsidR="00EF4B4A" w:rsidRPr="00484AB9" w:rsidRDefault="00EF4B4A" w:rsidP="00117DFF">
      <w:pPr>
        <w:jc w:val="both"/>
        <w:rPr>
          <w:rFonts w:asciiTheme="majorBidi" w:hAnsiTheme="majorBidi" w:cstheme="majorBidi"/>
        </w:rPr>
      </w:pPr>
    </w:p>
    <w:p w:rsidR="00D03738" w:rsidRPr="00DA0923" w:rsidRDefault="00D03738" w:rsidP="00DA0923">
      <w:pPr>
        <w:jc w:val="both"/>
        <w:rPr>
          <w:rFonts w:asciiTheme="majorBidi" w:hAnsiTheme="majorBidi" w:cstheme="majorBidi"/>
          <w:color w:val="000000" w:themeColor="text1"/>
        </w:rPr>
      </w:pPr>
    </w:p>
    <w:p w:rsidR="0075420C" w:rsidRPr="004F373C" w:rsidRDefault="0075420C" w:rsidP="004F373C">
      <w:pPr>
        <w:jc w:val="center"/>
        <w:rPr>
          <w:rFonts w:ascii="Arial" w:hAnsi="Arial" w:cs="Arial"/>
          <w:b/>
          <w:bCs/>
          <w:sz w:val="22"/>
          <w:szCs w:val="22"/>
        </w:rPr>
      </w:pPr>
      <w:r w:rsidRPr="0075420C">
        <w:rPr>
          <w:rFonts w:ascii="Arial" w:hAnsi="Arial" w:cs="Arial"/>
          <w:b/>
          <w:bCs/>
          <w:sz w:val="22"/>
          <w:szCs w:val="22"/>
        </w:rPr>
        <w:lastRenderedPageBreak/>
        <w:t xml:space="preserve">Area of Tree Horticulture in </w:t>
      </w:r>
      <w:proofErr w:type="spellStart"/>
      <w:r w:rsidR="00FB3C5F">
        <w:rPr>
          <w:rFonts w:ascii="Arial" w:hAnsi="Arial" w:cs="Arial"/>
          <w:b/>
          <w:bCs/>
          <w:color w:val="000000" w:themeColor="text1"/>
          <w:sz w:val="22"/>
          <w:szCs w:val="22"/>
        </w:rPr>
        <w:t>Salfit</w:t>
      </w:r>
      <w:proofErr w:type="spellEnd"/>
      <w:r w:rsidR="00FB3C5F">
        <w:rPr>
          <w:rFonts w:ascii="Arial" w:hAnsi="Arial" w:cs="Arial"/>
          <w:b/>
          <w:bCs/>
          <w:color w:val="000000" w:themeColor="text1"/>
          <w:sz w:val="22"/>
          <w:szCs w:val="22"/>
        </w:rPr>
        <w:t xml:space="preserve"> Governorate</w:t>
      </w:r>
      <w:r w:rsidRPr="0075420C">
        <w:rPr>
          <w:rFonts w:ascii="Arial" w:hAnsi="Arial" w:cs="Arial"/>
          <w:b/>
          <w:bCs/>
          <w:color w:val="000000" w:themeColor="text1"/>
          <w:sz w:val="22"/>
          <w:szCs w:val="22"/>
        </w:rPr>
        <w:t xml:space="preserve"> </w:t>
      </w:r>
      <w:r w:rsidR="004F373C">
        <w:rPr>
          <w:rFonts w:ascii="Arial" w:hAnsi="Arial" w:cs="Arial"/>
          <w:b/>
          <w:bCs/>
          <w:sz w:val="22"/>
          <w:szCs w:val="22"/>
        </w:rPr>
        <w:t>by Status of Fruiting, as</w:t>
      </w:r>
      <w:r w:rsidR="00117DFF">
        <w:rPr>
          <w:rFonts w:ascii="Arial" w:hAnsi="Arial" w:cs="Arial"/>
          <w:b/>
          <w:bCs/>
          <w:sz w:val="22"/>
          <w:szCs w:val="22"/>
        </w:rPr>
        <w:t xml:space="preserve"> </w:t>
      </w:r>
      <w:r w:rsidRPr="0075420C">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4F373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00117DFF">
        <w:rPr>
          <w:rFonts w:asciiTheme="majorBidi" w:hAnsiTheme="majorBidi" w:cstheme="majorBidi"/>
          <w:color w:val="000000" w:themeColor="text1"/>
        </w:rPr>
        <w:t xml:space="preserve">in compact method amounted to </w:t>
      </w:r>
      <w:r w:rsidR="004F373C">
        <w:rPr>
          <w:rFonts w:asciiTheme="majorBidi" w:hAnsiTheme="majorBidi" w:cstheme="majorBidi"/>
          <w:color w:val="000000" w:themeColor="text1"/>
        </w:rPr>
        <w:t>36,718</w:t>
      </w:r>
      <w:r w:rsidR="00117DFF">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4F373C">
        <w:rPr>
          <w:rFonts w:asciiTheme="majorBidi" w:hAnsiTheme="majorBidi" w:cstheme="majorBidi"/>
          <w:color w:val="000000" w:themeColor="text1"/>
        </w:rPr>
        <w:t>82.9</w:t>
      </w:r>
      <w:r w:rsidRPr="005956C5">
        <w:rPr>
          <w:rFonts w:asciiTheme="majorBidi" w:hAnsiTheme="majorBidi" w:cstheme="majorBidi"/>
          <w:color w:val="000000" w:themeColor="text1"/>
        </w:rPr>
        <w:t xml:space="preserve">%), and </w:t>
      </w:r>
      <w:r w:rsidR="004F373C">
        <w:t>7,559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4F373C">
        <w:rPr>
          <w:rFonts w:asciiTheme="majorBidi" w:hAnsiTheme="majorBidi" w:cstheme="majorBidi"/>
          <w:color w:val="000000" w:themeColor="text1"/>
        </w:rPr>
        <w:t>17.1</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4F373C">
      <w:pPr>
        <w:jc w:val="center"/>
        <w:rPr>
          <w:rFonts w:ascii="Arial" w:hAnsi="Arial" w:cs="Arial"/>
          <w:b/>
          <w:bCs/>
          <w:sz w:val="22"/>
          <w:szCs w:val="22"/>
        </w:rPr>
      </w:pPr>
      <w:r w:rsidRPr="00802F7D">
        <w:rPr>
          <w:rFonts w:ascii="Arial" w:hAnsi="Arial" w:cs="Arial"/>
          <w:b/>
          <w:bCs/>
          <w:sz w:val="22"/>
          <w:szCs w:val="22"/>
        </w:rPr>
        <w:t xml:space="preserve">Area of Tree Horticulture in </w:t>
      </w:r>
      <w:proofErr w:type="spellStart"/>
      <w:r w:rsidR="00FB3C5F">
        <w:rPr>
          <w:rFonts w:ascii="Arial" w:hAnsi="Arial" w:cs="Arial"/>
          <w:b/>
          <w:bCs/>
          <w:sz w:val="22"/>
          <w:szCs w:val="22"/>
        </w:rPr>
        <w:t>Salfit</w:t>
      </w:r>
      <w:proofErr w:type="spellEnd"/>
      <w:r w:rsidR="00FB3C5F">
        <w:rPr>
          <w:rFonts w:ascii="Arial" w:hAnsi="Arial" w:cs="Arial"/>
          <w:b/>
          <w:bCs/>
          <w:sz w:val="22"/>
          <w:szCs w:val="22"/>
        </w:rPr>
        <w:t xml:space="preserve"> Governorate</w:t>
      </w:r>
      <w:r w:rsidRPr="00802F7D">
        <w:rPr>
          <w:rFonts w:ascii="Arial" w:hAnsi="Arial" w:cs="Arial"/>
          <w:b/>
          <w:bCs/>
          <w:sz w:val="22"/>
          <w:szCs w:val="22"/>
        </w:rPr>
        <w:t xml:space="preserve"> by Method of Farming, as 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4F373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Pr>
          <w:rFonts w:asciiTheme="majorBidi" w:hAnsiTheme="majorBidi" w:cstheme="majorBidi"/>
          <w:color w:val="000000" w:themeColor="text1"/>
        </w:rPr>
        <w:t xml:space="preserve">to </w:t>
      </w:r>
      <w:r w:rsidR="004F373C">
        <w:rPr>
          <w:rFonts w:asciiTheme="majorBidi" w:hAnsiTheme="majorBidi" w:cstheme="majorBidi"/>
          <w:color w:val="000000" w:themeColor="text1"/>
        </w:rPr>
        <w:t>42,732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4F373C">
        <w:rPr>
          <w:rFonts w:asciiTheme="majorBidi" w:hAnsiTheme="majorBidi" w:cstheme="majorBidi"/>
          <w:color w:val="000000" w:themeColor="text1"/>
        </w:rPr>
        <w:t>96.5</w:t>
      </w:r>
      <w:r w:rsidRPr="005956C5">
        <w:rPr>
          <w:rFonts w:asciiTheme="majorBidi" w:hAnsiTheme="majorBidi" w:cstheme="majorBidi"/>
          <w:color w:val="000000" w:themeColor="text1"/>
        </w:rPr>
        <w:t xml:space="preserve">%), </w:t>
      </w:r>
      <w:r w:rsidR="004F373C">
        <w:t>885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an associated status with (</w:t>
      </w:r>
      <w:r w:rsidR="004F373C">
        <w:rPr>
          <w:rFonts w:asciiTheme="majorBidi" w:hAnsiTheme="majorBidi" w:cstheme="majorBidi"/>
          <w:color w:val="000000" w:themeColor="text1"/>
        </w:rPr>
        <w:t>2.0</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4F373C">
        <w:rPr>
          <w:rFonts w:asciiTheme="majorBidi" w:hAnsiTheme="majorBidi" w:cstheme="majorBidi"/>
          <w:color w:val="000000" w:themeColor="text1"/>
        </w:rPr>
        <w:t>660</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cultivated in a mixed status with (</w:t>
      </w:r>
      <w:r w:rsidR="004F373C">
        <w:rPr>
          <w:rFonts w:asciiTheme="majorBidi" w:hAnsiTheme="majorBidi" w:cstheme="majorBidi"/>
          <w:color w:val="000000" w:themeColor="text1"/>
        </w:rPr>
        <w:t>1.5</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DD307D">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DD307D">
        <w:rPr>
          <w:rFonts w:asciiTheme="majorBidi" w:hAnsiTheme="majorBidi" w:cstheme="majorBidi"/>
        </w:rPr>
        <w:t>619,229</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By status of fruiting, there are </w:t>
      </w:r>
      <w:r w:rsidR="00DD307D">
        <w:rPr>
          <w:rFonts w:asciiTheme="majorBidi" w:hAnsiTheme="majorBidi" w:cstheme="majorBidi"/>
        </w:rPr>
        <w:t>605,224</w:t>
      </w:r>
      <w:r w:rsidRPr="00720034">
        <w:rPr>
          <w:rFonts w:asciiTheme="majorBidi" w:hAnsiTheme="majorBidi" w:cstheme="majorBidi"/>
          <w:color w:val="000000" w:themeColor="text1"/>
        </w:rPr>
        <w:t xml:space="preserve"> productive trees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and </w:t>
      </w:r>
      <w:r w:rsidR="00DD307D">
        <w:rPr>
          <w:rFonts w:asciiTheme="majorBidi" w:hAnsiTheme="majorBidi" w:cstheme="majorBidi"/>
        </w:rPr>
        <w:t>14,005</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w:t>
      </w:r>
      <w:proofErr w:type="spellStart"/>
      <w:r w:rsidRPr="00720034">
        <w:rPr>
          <w:rFonts w:asciiTheme="majorBidi" w:hAnsiTheme="majorBidi" w:cstheme="majorBidi"/>
          <w:color w:val="000000" w:themeColor="text1"/>
        </w:rPr>
        <w:t>rainfed</w:t>
      </w:r>
      <w:proofErr w:type="spellEnd"/>
      <w:r w:rsidRPr="00720034">
        <w:rPr>
          <w:rFonts w:asciiTheme="majorBidi" w:hAnsiTheme="majorBidi" w:cstheme="majorBidi"/>
          <w:color w:val="000000" w:themeColor="text1"/>
        </w:rPr>
        <w:t xml:space="preserve"> trees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DD307D">
        <w:rPr>
          <w:rFonts w:asciiTheme="majorBidi" w:hAnsiTheme="majorBidi" w:cstheme="majorBidi"/>
        </w:rPr>
        <w:t>608,475</w:t>
      </w:r>
      <w:r w:rsidRPr="00720034">
        <w:rPr>
          <w:rFonts w:asciiTheme="majorBidi" w:hAnsiTheme="majorBidi" w:cstheme="majorBidi"/>
          <w:color w:val="000000" w:themeColor="text1"/>
        </w:rPr>
        <w:t xml:space="preserve"> trees, while the number of irrigated trees reached </w:t>
      </w:r>
      <w:r w:rsidR="00DD307D">
        <w:rPr>
          <w:rFonts w:asciiTheme="majorBidi" w:hAnsiTheme="majorBidi" w:cstheme="majorBidi"/>
        </w:rPr>
        <w:t>10,754</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Default="00802F7D" w:rsidP="00DD307D">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covering </w:t>
      </w:r>
      <w:r w:rsidR="00DD307D">
        <w:rPr>
          <w:rFonts w:asciiTheme="majorBidi" w:hAnsiTheme="majorBidi" w:cstheme="majorBidi"/>
        </w:rPr>
        <w:t>43,395</w:t>
      </w:r>
      <w:r w:rsidRPr="00720034">
        <w:rPr>
          <w:rFonts w:asciiTheme="majorBidi" w:hAnsiTheme="majorBidi" w:cstheme="majorBidi"/>
          <w:color w:val="000000" w:themeColor="text1"/>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DD307D">
        <w:rPr>
          <w:rFonts w:asciiTheme="majorBidi" w:hAnsiTheme="majorBidi" w:cstheme="majorBidi"/>
          <w:color w:val="000000" w:themeColor="text1"/>
        </w:rPr>
        <w:t>98.0</w:t>
      </w:r>
      <w:r w:rsidRPr="00720034">
        <w:rPr>
          <w:rFonts w:asciiTheme="majorBidi" w:hAnsiTheme="majorBidi" w:cstheme="majorBidi"/>
          <w:color w:val="000000" w:themeColor="text1"/>
        </w:rPr>
        <w:t xml:space="preserve">%) of the total area of horticultural trees), followed by </w:t>
      </w:r>
      <w:r w:rsidR="00DD307D">
        <w:rPr>
          <w:rFonts w:asciiTheme="majorBidi" w:hAnsiTheme="majorBidi" w:cstheme="majorBidi"/>
          <w:color w:val="000000" w:themeColor="text1"/>
        </w:rPr>
        <w:t>a</w:t>
      </w:r>
      <w:r w:rsidR="00DD307D" w:rsidRPr="00DD307D">
        <w:rPr>
          <w:rFonts w:asciiTheme="majorBidi" w:hAnsiTheme="majorBidi" w:cstheme="majorBidi"/>
          <w:color w:val="000000" w:themeColor="text1"/>
        </w:rPr>
        <w:t xml:space="preserve">lmond (hard) </w:t>
      </w:r>
      <w:r w:rsidR="00DD307D">
        <w:rPr>
          <w:rFonts w:asciiTheme="majorBidi" w:hAnsiTheme="majorBidi" w:cstheme="majorBidi"/>
          <w:color w:val="000000" w:themeColor="text1"/>
        </w:rPr>
        <w:t>140</w:t>
      </w:r>
      <w:r w:rsidRPr="00720034">
        <w:rPr>
          <w:rFonts w:asciiTheme="majorBidi" w:hAnsiTheme="majorBidi" w:cstheme="majorBidi"/>
          <w:rtl/>
        </w:rPr>
        <w:t xml:space="preserve"> </w:t>
      </w:r>
      <w:proofErr w:type="spellStart"/>
      <w:r w:rsidRPr="00720034">
        <w:rPr>
          <w:rFonts w:asciiTheme="majorBidi" w:hAnsiTheme="majorBidi" w:cstheme="majorBidi"/>
        </w:rPr>
        <w:t>dunums</w:t>
      </w:r>
      <w:proofErr w:type="spellEnd"/>
      <w:r w:rsidRPr="00720034">
        <w:rPr>
          <w:rFonts w:asciiTheme="majorBidi" w:hAnsiTheme="majorBidi" w:cstheme="majorBidi"/>
          <w:color w:val="000000" w:themeColor="text1"/>
        </w:rPr>
        <w:t xml:space="preserve"> (</w:t>
      </w:r>
      <w:r w:rsidR="00DD307D">
        <w:rPr>
          <w:rFonts w:asciiTheme="majorBidi" w:hAnsiTheme="majorBidi" w:cstheme="majorBidi"/>
          <w:color w:val="000000" w:themeColor="text1"/>
        </w:rPr>
        <w:t>0.3</w:t>
      </w:r>
      <w:r w:rsidRPr="00720034">
        <w:rPr>
          <w:rFonts w:asciiTheme="majorBidi" w:hAnsiTheme="majorBidi" w:cstheme="majorBidi"/>
          <w:color w:val="000000" w:themeColor="text1"/>
        </w:rPr>
        <w:t xml:space="preserve">%), and </w:t>
      </w:r>
      <w:r w:rsidR="00DD307D">
        <w:rPr>
          <w:rFonts w:asciiTheme="majorBidi" w:hAnsiTheme="majorBidi" w:cstheme="majorBidi"/>
          <w:color w:val="000000" w:themeColor="text1"/>
        </w:rPr>
        <w:t>l</w:t>
      </w:r>
      <w:r w:rsidR="00117DFF" w:rsidRPr="00117DFF">
        <w:rPr>
          <w:rFonts w:asciiTheme="majorBidi" w:hAnsiTheme="majorBidi" w:cstheme="majorBidi"/>
          <w:color w:val="000000" w:themeColor="text1"/>
        </w:rPr>
        <w:t>emon</w:t>
      </w:r>
      <w:r w:rsidR="00117DFF">
        <w:rPr>
          <w:rFonts w:asciiTheme="majorBidi" w:hAnsiTheme="majorBidi" w:cstheme="majorBidi"/>
        </w:rPr>
        <w:t xml:space="preserve"> </w:t>
      </w:r>
      <w:r w:rsidR="00DD307D">
        <w:rPr>
          <w:rFonts w:asciiTheme="majorBidi" w:hAnsiTheme="majorBidi" w:cstheme="majorBidi"/>
        </w:rPr>
        <w:t>125</w:t>
      </w:r>
      <w:r w:rsidRPr="00720034">
        <w:rPr>
          <w:rFonts w:asciiTheme="majorBidi" w:hAnsiTheme="majorBidi" w:cstheme="majorBidi"/>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117DFF">
        <w:rPr>
          <w:rFonts w:asciiTheme="majorBidi" w:hAnsiTheme="majorBidi" w:cstheme="majorBidi"/>
          <w:color w:val="000000" w:themeColor="text1"/>
        </w:rPr>
        <w:t>0.</w:t>
      </w:r>
      <w:r w:rsidR="00DD307D">
        <w:rPr>
          <w:rFonts w:asciiTheme="majorBidi" w:hAnsiTheme="majorBidi" w:cstheme="majorBidi"/>
          <w:color w:val="000000" w:themeColor="text1"/>
        </w:rPr>
        <w:t>3</w:t>
      </w:r>
      <w:r w:rsidRPr="00720034">
        <w:rPr>
          <w:rFonts w:asciiTheme="majorBidi" w:hAnsiTheme="majorBidi" w:cstheme="majorBidi"/>
          <w:color w:val="000000" w:themeColor="text1"/>
        </w:rPr>
        <w:t>%).</w:t>
      </w:r>
    </w:p>
    <w:p w:rsidR="00117DFF" w:rsidRDefault="00117DFF" w:rsidP="00117DFF">
      <w:pPr>
        <w:pStyle w:val="BodyText"/>
        <w:rPr>
          <w:rFonts w:asciiTheme="majorBidi" w:hAnsiTheme="majorBidi" w:cstheme="majorBidi"/>
          <w:color w:val="000000" w:themeColor="text1"/>
        </w:rPr>
      </w:pPr>
    </w:p>
    <w:p w:rsidR="00DD307D" w:rsidRDefault="00DD307D" w:rsidP="00117DFF">
      <w:pPr>
        <w:pStyle w:val="BodyText"/>
        <w:rPr>
          <w:rFonts w:asciiTheme="majorBidi" w:hAnsiTheme="majorBidi" w:cstheme="majorBidi"/>
          <w:color w:val="000000" w:themeColor="text1"/>
        </w:rPr>
      </w:pPr>
    </w:p>
    <w:p w:rsidR="00DD307D" w:rsidRDefault="00DD307D" w:rsidP="00117DFF">
      <w:pPr>
        <w:pStyle w:val="BodyText"/>
        <w:rPr>
          <w:rFonts w:asciiTheme="majorBidi" w:hAnsiTheme="majorBidi" w:cstheme="majorBidi"/>
          <w:color w:val="000000" w:themeColor="text1"/>
        </w:rPr>
      </w:pPr>
    </w:p>
    <w:p w:rsidR="00DD307D" w:rsidRPr="00720034" w:rsidRDefault="00DD307D" w:rsidP="00117DFF">
      <w:pPr>
        <w:pStyle w:val="BodyText"/>
        <w:rPr>
          <w:rFonts w:asciiTheme="majorBidi" w:hAnsiTheme="majorBidi" w:cstheme="majorBidi"/>
          <w:color w:val="000000" w:themeColor="text1"/>
          <w:rtl/>
        </w:rPr>
      </w:pP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lastRenderedPageBreak/>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DD307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DD307D">
        <w:rPr>
          <w:rFonts w:asciiTheme="majorBidi" w:hAnsiTheme="majorBidi" w:cstheme="majorBidi" w:hint="cs"/>
          <w:color w:val="000000" w:themeColor="text1"/>
          <w:rtl/>
        </w:rPr>
        <w:t>715</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DD307D">
        <w:rPr>
          <w:rFonts w:asciiTheme="majorBidi" w:hAnsiTheme="majorBidi" w:cstheme="majorBidi" w:hint="cs"/>
          <w:color w:val="000000" w:themeColor="text1"/>
          <w:rtl/>
          <w:lang w:bidi="ar-JO"/>
        </w:rPr>
        <w:t>164</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DD307D">
        <w:rPr>
          <w:rFonts w:asciiTheme="majorBidi" w:hAnsiTheme="majorBidi" w:cstheme="majorBidi" w:hint="cs"/>
          <w:color w:val="000000" w:themeColor="text1"/>
          <w:rtl/>
          <w:lang w:bidi="ar-JO"/>
        </w:rPr>
        <w:t>22.9</w:t>
      </w:r>
      <w:r w:rsidR="00774FBD">
        <w:rPr>
          <w:rFonts w:asciiTheme="majorBidi" w:hAnsiTheme="majorBidi" w:cstheme="majorBidi"/>
          <w:color w:val="000000" w:themeColor="text1"/>
          <w:lang w:bidi="ar-JO"/>
        </w:rPr>
        <w:t xml:space="preserve">%) and </w:t>
      </w:r>
      <w:r w:rsidR="00DD307D">
        <w:rPr>
          <w:rFonts w:asciiTheme="majorBidi" w:hAnsiTheme="majorBidi" w:cstheme="majorBidi" w:hint="cs"/>
          <w:color w:val="000000" w:themeColor="text1"/>
          <w:rtl/>
          <w:lang w:bidi="ar-JO"/>
        </w:rPr>
        <w:t>551</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DD307D">
        <w:rPr>
          <w:rFonts w:asciiTheme="majorBidi" w:hAnsiTheme="majorBidi" w:cstheme="majorBidi" w:hint="cs"/>
          <w:color w:val="000000" w:themeColor="text1"/>
          <w:rtl/>
          <w:lang w:bidi="ar-JO"/>
        </w:rPr>
        <w:t>77.1</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EF1864">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AE6856">
        <w:t>71</w:t>
      </w:r>
      <w:r w:rsidRPr="005956C5">
        <w:t xml:space="preserve"> </w:t>
      </w:r>
      <w:r w:rsidRPr="005956C5">
        <w:rPr>
          <w:rFonts w:asciiTheme="majorBidi" w:hAnsiTheme="majorBidi" w:cstheme="majorBidi"/>
          <w:color w:val="000000" w:themeColor="text1"/>
        </w:rPr>
        <w:t>heads (</w:t>
      </w:r>
      <w:r w:rsidR="00EF1864">
        <w:rPr>
          <w:rFonts w:asciiTheme="majorBidi" w:hAnsiTheme="majorBidi" w:cstheme="majorBidi"/>
          <w:color w:val="000000" w:themeColor="text1"/>
        </w:rPr>
        <w:t>9.9</w:t>
      </w:r>
      <w:r>
        <w:rPr>
          <w:rFonts w:asciiTheme="majorBidi" w:hAnsiTheme="majorBidi" w:cstheme="majorBidi"/>
          <w:color w:val="000000" w:themeColor="text1"/>
        </w:rPr>
        <w:t xml:space="preserve">%) for local, </w:t>
      </w:r>
      <w:r w:rsidR="00EF1864">
        <w:rPr>
          <w:rFonts w:asciiTheme="majorBidi" w:hAnsiTheme="majorBidi" w:cstheme="majorBidi"/>
          <w:color w:val="000000" w:themeColor="text1"/>
        </w:rPr>
        <w:t>588</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A93587">
        <w:rPr>
          <w:rFonts w:asciiTheme="majorBidi" w:hAnsiTheme="majorBidi" w:cstheme="majorBidi"/>
          <w:color w:val="000000" w:themeColor="text1"/>
        </w:rPr>
        <w:t>82.2</w:t>
      </w:r>
      <w:r w:rsidRPr="005956C5">
        <w:rPr>
          <w:rFonts w:asciiTheme="majorBidi" w:hAnsiTheme="majorBidi" w:cstheme="majorBidi"/>
          <w:color w:val="000000" w:themeColor="text1"/>
        </w:rPr>
        <w:t xml:space="preserve">%) for </w:t>
      </w:r>
      <w:proofErr w:type="spellStart"/>
      <w:r w:rsidR="00EF1864">
        <w:rPr>
          <w:rFonts w:asciiTheme="majorBidi" w:hAnsiTheme="majorBidi" w:cstheme="majorBidi"/>
          <w:color w:val="000000" w:themeColor="text1"/>
        </w:rPr>
        <w:t>f</w:t>
      </w:r>
      <w:r w:rsidRPr="005956C5">
        <w:rPr>
          <w:rFonts w:asciiTheme="majorBidi" w:hAnsiTheme="majorBidi" w:cstheme="majorBidi"/>
          <w:color w:val="000000" w:themeColor="text1"/>
        </w:rPr>
        <w:t>riesian</w:t>
      </w:r>
      <w:proofErr w:type="spellEnd"/>
      <w:r w:rsidRPr="005956C5">
        <w:rPr>
          <w:rFonts w:asciiTheme="majorBidi" w:hAnsiTheme="majorBidi" w:cstheme="majorBidi"/>
          <w:color w:val="000000" w:themeColor="text1"/>
        </w:rPr>
        <w:t xml:space="preserve">, </w:t>
      </w:r>
      <w:r w:rsidR="00EF1864">
        <w:rPr>
          <w:rFonts w:asciiTheme="majorBidi" w:hAnsiTheme="majorBidi" w:cstheme="majorBidi"/>
          <w:color w:val="000000" w:themeColor="text1"/>
        </w:rPr>
        <w:t xml:space="preserve">54 </w:t>
      </w:r>
      <w:r w:rsidR="00EF1864" w:rsidRPr="005956C5">
        <w:rPr>
          <w:rFonts w:asciiTheme="majorBidi" w:hAnsiTheme="majorBidi" w:cstheme="majorBidi"/>
          <w:color w:val="000000" w:themeColor="text1"/>
        </w:rPr>
        <w:t>heads (</w:t>
      </w:r>
      <w:r w:rsidR="00EF1864">
        <w:rPr>
          <w:rFonts w:asciiTheme="majorBidi" w:hAnsiTheme="majorBidi" w:cstheme="majorBidi"/>
          <w:color w:val="000000" w:themeColor="text1"/>
        </w:rPr>
        <w:t>7.6</w:t>
      </w:r>
      <w:r w:rsidR="00EF1864" w:rsidRPr="005956C5">
        <w:rPr>
          <w:rFonts w:asciiTheme="majorBidi" w:hAnsiTheme="majorBidi" w:cstheme="majorBidi"/>
          <w:color w:val="000000" w:themeColor="text1"/>
        </w:rPr>
        <w:t xml:space="preserve">%) for </w:t>
      </w:r>
      <w:r w:rsidR="00EF1864">
        <w:rPr>
          <w:rFonts w:asciiTheme="majorBidi" w:hAnsiTheme="majorBidi" w:cstheme="majorBidi"/>
          <w:color w:val="000000" w:themeColor="text1"/>
        </w:rPr>
        <w:t>hybrid</w:t>
      </w:r>
      <w:r w:rsidR="00EF1864">
        <w:t>, 2</w:t>
      </w:r>
      <w:r w:rsidRPr="005956C5">
        <w:rPr>
          <w:rFonts w:asciiTheme="majorBidi" w:hAnsiTheme="majorBidi" w:cstheme="majorBidi"/>
          <w:color w:val="000000" w:themeColor="text1"/>
        </w:rPr>
        <w:t xml:space="preserve"> heads (</w:t>
      </w:r>
      <w:r w:rsidR="00A93587">
        <w:rPr>
          <w:rFonts w:asciiTheme="majorBidi" w:hAnsiTheme="majorBidi" w:cstheme="majorBidi"/>
          <w:color w:val="000000" w:themeColor="text1"/>
        </w:rPr>
        <w:t>0.3</w:t>
      </w:r>
      <w:r w:rsidRPr="005956C5">
        <w:rPr>
          <w:rFonts w:asciiTheme="majorBidi" w:hAnsiTheme="majorBidi" w:cstheme="majorBidi"/>
          <w:color w:val="000000" w:themeColor="text1"/>
        </w:rPr>
        <w:t xml:space="preserve">%) for </w:t>
      </w:r>
      <w:r w:rsidR="00A93587">
        <w:rPr>
          <w:rFonts w:asciiTheme="majorBidi" w:hAnsiTheme="majorBidi" w:cstheme="majorBidi"/>
          <w:color w:val="000000" w:themeColor="text1"/>
        </w:rPr>
        <w:t>other</w:t>
      </w:r>
      <w:r w:rsidRPr="005956C5">
        <w:rPr>
          <w:rFonts w:asciiTheme="majorBidi" w:hAnsiTheme="majorBidi" w:cstheme="majorBidi"/>
          <w:color w:val="000000" w:themeColor="text1"/>
        </w:rPr>
        <w:t xml:space="preserve">.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EF1864">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proofErr w:type="spellStart"/>
      <w:r w:rsidR="00EF1864" w:rsidRPr="00EF1864">
        <w:rPr>
          <w:rFonts w:asciiTheme="majorBidi" w:hAnsiTheme="majorBidi" w:cstheme="majorBidi"/>
          <w:color w:val="000000" w:themeColor="text1"/>
        </w:rPr>
        <w:t>Az</w:t>
      </w:r>
      <w:proofErr w:type="spellEnd"/>
      <w:r w:rsidR="00EF1864" w:rsidRPr="00EF1864">
        <w:rPr>
          <w:rFonts w:asciiTheme="majorBidi" w:hAnsiTheme="majorBidi" w:cstheme="majorBidi"/>
          <w:color w:val="000000" w:themeColor="text1"/>
        </w:rPr>
        <w:t xml:space="preserve"> </w:t>
      </w:r>
      <w:proofErr w:type="spellStart"/>
      <w:r w:rsidR="00EF1864" w:rsidRPr="00EF1864">
        <w:rPr>
          <w:rFonts w:asciiTheme="majorBidi" w:hAnsiTheme="majorBidi" w:cstheme="majorBidi"/>
          <w:color w:val="000000" w:themeColor="text1"/>
        </w:rPr>
        <w:t>Zawiya</w:t>
      </w:r>
      <w:proofErr w:type="spellEnd"/>
      <w:r w:rsidR="00EF1864" w:rsidRPr="00EF1864">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A93587">
        <w:rPr>
          <w:rFonts w:asciiTheme="majorBidi" w:hAnsiTheme="majorBidi" w:cstheme="majorBidi"/>
          <w:color w:val="000000" w:themeColor="text1"/>
        </w:rPr>
        <w:t>18.0</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proofErr w:type="spellStart"/>
      <w:r w:rsidR="00EF1864" w:rsidRPr="00EF1864">
        <w:rPr>
          <w:rFonts w:asciiTheme="majorBidi" w:hAnsiTheme="majorBidi"/>
          <w:color w:val="000000" w:themeColor="text1"/>
        </w:rPr>
        <w:t>Biddya</w:t>
      </w:r>
      <w:proofErr w:type="spellEnd"/>
      <w:r w:rsidR="00EF1864" w:rsidRPr="00EF1864">
        <w:rPr>
          <w:rFonts w:asciiTheme="majorBidi" w:hAnsi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A93587">
        <w:rPr>
          <w:rFonts w:asciiTheme="majorBidi" w:hAnsiTheme="majorBidi" w:cstheme="majorBidi"/>
          <w:color w:val="000000" w:themeColor="text1"/>
        </w:rPr>
        <w:t>14.7</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proofErr w:type="spellStart"/>
      <w:r w:rsidR="00FB3C5F">
        <w:rPr>
          <w:rFonts w:ascii="Arial" w:hAnsi="Arial" w:cs="Arial"/>
          <w:b/>
          <w:bCs/>
          <w:color w:val="000000" w:themeColor="text1"/>
          <w:sz w:val="22"/>
          <w:szCs w:val="22"/>
        </w:rPr>
        <w:t>Salfit</w:t>
      </w:r>
      <w:proofErr w:type="spellEnd"/>
      <w:r w:rsidR="00FB3C5F">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629275" cy="2369489"/>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74105E">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74105E">
        <w:rPr>
          <w:rFonts w:asciiTheme="majorBidi" w:hAnsiTheme="majorBidi" w:cstheme="majorBidi"/>
          <w:color w:val="000000" w:themeColor="text1"/>
        </w:rPr>
        <w:t>11,511</w:t>
      </w:r>
      <w:r>
        <w:rPr>
          <w:rFonts w:asciiTheme="majorBidi" w:hAnsiTheme="majorBidi" w:cstheme="majorBidi"/>
          <w:color w:val="000000" w:themeColor="text1"/>
        </w:rPr>
        <w:t xml:space="preserve"> heads, of which </w:t>
      </w:r>
      <w:r w:rsidR="0074105E">
        <w:rPr>
          <w:rFonts w:asciiTheme="majorBidi" w:hAnsiTheme="majorBidi" w:cstheme="majorBidi"/>
          <w:color w:val="000000" w:themeColor="text1"/>
          <w:lang w:bidi="ar-JO"/>
        </w:rPr>
        <w:t>3,319</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74105E">
        <w:rPr>
          <w:rFonts w:asciiTheme="majorBidi" w:hAnsiTheme="majorBidi" w:cstheme="majorBidi"/>
          <w:color w:val="000000" w:themeColor="text1"/>
          <w:lang w:bidi="ar-JO"/>
        </w:rPr>
        <w:t>28.8</w:t>
      </w:r>
      <w:r>
        <w:rPr>
          <w:rFonts w:asciiTheme="majorBidi" w:hAnsiTheme="majorBidi" w:cstheme="majorBidi"/>
          <w:color w:val="000000" w:themeColor="text1"/>
          <w:lang w:bidi="ar-JO"/>
        </w:rPr>
        <w:t xml:space="preserve">%) and </w:t>
      </w:r>
      <w:r w:rsidR="0074105E">
        <w:rPr>
          <w:rFonts w:asciiTheme="majorBidi" w:hAnsiTheme="majorBidi" w:cstheme="majorBidi"/>
          <w:color w:val="000000" w:themeColor="text1"/>
          <w:lang w:bidi="ar-JO"/>
        </w:rPr>
        <w:t>8,192</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74105E">
        <w:rPr>
          <w:rFonts w:asciiTheme="majorBidi" w:hAnsiTheme="majorBidi" w:cstheme="majorBidi"/>
          <w:color w:val="000000" w:themeColor="text1"/>
          <w:lang w:bidi="ar-JO"/>
        </w:rPr>
        <w:t>71.2</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74105E">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proofErr w:type="spellStart"/>
      <w:r w:rsidR="0074105E">
        <w:rPr>
          <w:rFonts w:asciiTheme="majorBidi" w:hAnsiTheme="majorBidi" w:cstheme="majorBidi"/>
          <w:color w:val="000000" w:themeColor="text1"/>
        </w:rPr>
        <w:t>Salfit</w:t>
      </w:r>
      <w:proofErr w:type="spellEnd"/>
      <w:r w:rsidR="0074105E">
        <w:rPr>
          <w:rFonts w:asciiTheme="majorBidi" w:hAnsiTheme="majorBidi" w:cstheme="majorBidi"/>
          <w:color w:val="000000" w:themeColor="text1"/>
        </w:rPr>
        <w:t xml:space="preserve"> Governorate 6,364</w:t>
      </w:r>
      <w:r w:rsidRPr="005956C5">
        <w:t xml:space="preserve"> </w:t>
      </w:r>
      <w:r w:rsidRPr="005956C5">
        <w:rPr>
          <w:rFonts w:asciiTheme="majorBidi" w:hAnsiTheme="majorBidi" w:cstheme="majorBidi"/>
          <w:color w:val="000000" w:themeColor="text1"/>
        </w:rPr>
        <w:t>heads (</w:t>
      </w:r>
      <w:r w:rsidR="0074105E">
        <w:rPr>
          <w:rFonts w:asciiTheme="majorBidi" w:hAnsiTheme="majorBidi" w:cstheme="majorBidi"/>
          <w:color w:val="000000" w:themeColor="text1"/>
        </w:rPr>
        <w:t>55.3</w:t>
      </w:r>
      <w:r w:rsidR="00A93587">
        <w:rPr>
          <w:rFonts w:asciiTheme="majorBidi" w:hAnsiTheme="majorBidi" w:cstheme="majorBidi"/>
          <w:color w:val="000000" w:themeColor="text1"/>
        </w:rPr>
        <w:t xml:space="preserve">%) for local, </w:t>
      </w:r>
      <w:r w:rsidR="0074105E">
        <w:rPr>
          <w:rFonts w:asciiTheme="majorBidi" w:hAnsiTheme="majorBidi" w:cstheme="majorBidi"/>
          <w:color w:val="000000" w:themeColor="text1"/>
        </w:rPr>
        <w:t>3,323</w:t>
      </w:r>
      <w:r w:rsidR="00A93587">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74105E">
        <w:rPr>
          <w:rFonts w:asciiTheme="majorBidi" w:hAnsiTheme="majorBidi" w:cstheme="majorBidi"/>
          <w:color w:val="000000" w:themeColor="text1"/>
        </w:rPr>
        <w:t>28.8</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Asaf</w:t>
      </w:r>
      <w:proofErr w:type="spellEnd"/>
      <w:r w:rsidRPr="005956C5">
        <w:rPr>
          <w:rFonts w:asciiTheme="majorBidi" w:hAnsiTheme="majorBidi" w:cstheme="majorBidi"/>
          <w:color w:val="000000" w:themeColor="text1"/>
        </w:rPr>
        <w:t xml:space="preserve">, </w:t>
      </w:r>
      <w:r w:rsidR="0074105E">
        <w:t>1,758</w:t>
      </w:r>
      <w:r w:rsidRPr="005956C5">
        <w:t xml:space="preserve"> </w:t>
      </w:r>
      <w:r w:rsidRPr="005956C5">
        <w:rPr>
          <w:rFonts w:asciiTheme="majorBidi" w:hAnsiTheme="majorBidi" w:cstheme="majorBidi"/>
          <w:color w:val="000000" w:themeColor="text1"/>
        </w:rPr>
        <w:t>heads (</w:t>
      </w:r>
      <w:r w:rsidR="0074105E">
        <w:rPr>
          <w:rFonts w:asciiTheme="majorBidi" w:hAnsiTheme="majorBidi" w:cstheme="majorBidi"/>
          <w:color w:val="000000" w:themeColor="text1"/>
        </w:rPr>
        <w:t>15.3</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74105E">
        <w:rPr>
          <w:rFonts w:asciiTheme="majorBidi" w:hAnsiTheme="majorBidi" w:cstheme="majorBidi"/>
          <w:color w:val="000000" w:themeColor="text1"/>
        </w:rPr>
        <w:t>66</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74105E">
        <w:rPr>
          <w:rFonts w:asciiTheme="majorBidi" w:hAnsiTheme="majorBidi" w:cstheme="majorBidi"/>
          <w:color w:val="000000" w:themeColor="text1"/>
        </w:rPr>
        <w:t>0.6</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for other.</w:t>
      </w:r>
    </w:p>
    <w:p w:rsidR="00A93587" w:rsidRPr="005956C5" w:rsidRDefault="00A93587" w:rsidP="00A93587">
      <w:pPr>
        <w:jc w:val="both"/>
        <w:rPr>
          <w:rFonts w:asciiTheme="majorBidi" w:hAnsiTheme="majorBidi" w:cstheme="majorBidi"/>
          <w:color w:val="000000" w:themeColor="text1"/>
        </w:rPr>
      </w:pPr>
    </w:p>
    <w:p w:rsidR="00E0402C" w:rsidRDefault="00E0402C" w:rsidP="0074105E">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proofErr w:type="spellStart"/>
      <w:r w:rsidR="0074105E" w:rsidRPr="0074105E">
        <w:rPr>
          <w:rFonts w:asciiTheme="majorBidi" w:hAnsiTheme="majorBidi" w:cstheme="majorBidi"/>
          <w:color w:val="000000" w:themeColor="text1"/>
        </w:rPr>
        <w:t>Az</w:t>
      </w:r>
      <w:proofErr w:type="spellEnd"/>
      <w:r w:rsidR="0074105E" w:rsidRPr="0074105E">
        <w:rPr>
          <w:rFonts w:asciiTheme="majorBidi" w:hAnsiTheme="majorBidi" w:cstheme="majorBidi"/>
          <w:color w:val="000000" w:themeColor="text1"/>
        </w:rPr>
        <w:t xml:space="preserve"> </w:t>
      </w:r>
      <w:proofErr w:type="spellStart"/>
      <w:r w:rsidR="0074105E" w:rsidRPr="0074105E">
        <w:rPr>
          <w:rFonts w:asciiTheme="majorBidi" w:hAnsiTheme="majorBidi" w:cstheme="majorBidi"/>
          <w:color w:val="000000" w:themeColor="text1"/>
        </w:rPr>
        <w:t>Zawiya</w:t>
      </w:r>
      <w:proofErr w:type="spellEnd"/>
      <w:r w:rsidR="0074105E">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A93587">
        <w:rPr>
          <w:rFonts w:asciiTheme="majorBidi" w:hAnsiTheme="majorBidi" w:cstheme="majorBidi"/>
        </w:rPr>
        <w:t>15.9</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proofErr w:type="spellStart"/>
      <w:r w:rsidR="0074105E" w:rsidRPr="0074105E">
        <w:rPr>
          <w:rFonts w:asciiTheme="majorBidi" w:hAnsiTheme="majorBidi" w:cstheme="majorBidi"/>
          <w:color w:val="000000" w:themeColor="text1"/>
        </w:rPr>
        <w:t>Deir</w:t>
      </w:r>
      <w:proofErr w:type="spellEnd"/>
      <w:r w:rsidR="0074105E" w:rsidRPr="0074105E">
        <w:rPr>
          <w:rFonts w:asciiTheme="majorBidi" w:hAnsiTheme="majorBidi" w:cstheme="majorBidi"/>
          <w:color w:val="000000" w:themeColor="text1"/>
        </w:rPr>
        <w:t xml:space="preserve"> </w:t>
      </w:r>
      <w:proofErr w:type="spellStart"/>
      <w:r w:rsidR="0074105E" w:rsidRPr="0074105E">
        <w:rPr>
          <w:rFonts w:asciiTheme="majorBidi" w:hAnsiTheme="majorBidi" w:cstheme="majorBidi"/>
          <w:color w:val="000000" w:themeColor="text1"/>
        </w:rPr>
        <w:t>Ballut</w:t>
      </w:r>
      <w:proofErr w:type="spellEnd"/>
      <w:r w:rsidR="0074105E">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74105E">
        <w:rPr>
          <w:rFonts w:asciiTheme="majorBidi" w:hAnsiTheme="majorBidi" w:cstheme="majorBidi"/>
        </w:rPr>
        <w:t>15.7</w:t>
      </w:r>
      <w:r>
        <w:rPr>
          <w:rFonts w:asciiTheme="majorBidi" w:hAnsiTheme="majorBidi" w:cstheme="majorBidi"/>
        </w:rPr>
        <w:t xml:space="preserve">%) </w:t>
      </w:r>
      <w:r w:rsidRPr="009B1FE9">
        <w:rPr>
          <w:rFonts w:asciiTheme="majorBidi" w:hAnsiTheme="majorBidi" w:cstheme="majorBidi"/>
        </w:rPr>
        <w:t xml:space="preserve">only of the total number of sheep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11423D">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11423D">
        <w:rPr>
          <w:rFonts w:asciiTheme="majorBidi" w:hAnsiTheme="majorBidi" w:cstheme="majorBidi"/>
          <w:color w:val="000000" w:themeColor="text1"/>
        </w:rPr>
        <w:t>4,548</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11423D">
        <w:rPr>
          <w:rFonts w:asciiTheme="majorBidi" w:hAnsiTheme="majorBidi" w:cstheme="majorBidi"/>
          <w:color w:val="000000" w:themeColor="text1"/>
          <w:lang w:bidi="ar-JO"/>
        </w:rPr>
        <w:t>910</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11423D">
        <w:rPr>
          <w:rFonts w:asciiTheme="majorBidi" w:hAnsiTheme="majorBidi" w:cstheme="majorBidi"/>
          <w:color w:val="000000" w:themeColor="text1"/>
          <w:lang w:bidi="ar-JO"/>
        </w:rPr>
        <w:t>20.0</w:t>
      </w:r>
      <w:r>
        <w:rPr>
          <w:rFonts w:asciiTheme="majorBidi" w:hAnsiTheme="majorBidi" w:cstheme="majorBidi"/>
          <w:color w:val="000000" w:themeColor="text1"/>
          <w:lang w:bidi="ar-JO"/>
        </w:rPr>
        <w:t xml:space="preserve">%) and </w:t>
      </w:r>
      <w:r w:rsidR="0011423D">
        <w:rPr>
          <w:rFonts w:asciiTheme="majorBidi" w:hAnsiTheme="majorBidi" w:cstheme="majorBidi"/>
          <w:color w:val="000000" w:themeColor="text1"/>
          <w:lang w:bidi="ar-JO"/>
        </w:rPr>
        <w:t>3,638</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11423D">
        <w:rPr>
          <w:rFonts w:asciiTheme="majorBidi" w:hAnsiTheme="majorBidi" w:cstheme="majorBidi"/>
          <w:color w:val="000000" w:themeColor="text1"/>
          <w:lang w:bidi="ar-JO"/>
        </w:rPr>
        <w:t>80.0</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11423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Goats were distributed according to the strain in the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11423D">
        <w:t>3,774</w:t>
      </w:r>
      <w:r w:rsidRPr="005956C5">
        <w:rPr>
          <w:rFonts w:asciiTheme="majorBidi" w:hAnsiTheme="majorBidi" w:cstheme="majorBidi"/>
          <w:color w:val="000000" w:themeColor="text1"/>
        </w:rPr>
        <w:t xml:space="preserve"> heads (</w:t>
      </w:r>
      <w:r w:rsidR="0011423D">
        <w:rPr>
          <w:rFonts w:asciiTheme="majorBidi" w:hAnsiTheme="majorBidi" w:cstheme="majorBidi"/>
          <w:color w:val="000000" w:themeColor="text1"/>
        </w:rPr>
        <w:t>83.0</w:t>
      </w:r>
      <w:r w:rsidRPr="005956C5">
        <w:rPr>
          <w:rFonts w:asciiTheme="majorBidi" w:hAnsiTheme="majorBidi" w:cstheme="majorBidi"/>
          <w:color w:val="000000" w:themeColor="text1"/>
        </w:rPr>
        <w:t>%) for local</w:t>
      </w:r>
      <w:r w:rsidR="009F5ED5">
        <w:rPr>
          <w:rFonts w:asciiTheme="majorBidi" w:hAnsiTheme="majorBidi" w:cstheme="majorBidi"/>
          <w:color w:val="000000" w:themeColor="text1"/>
        </w:rPr>
        <w:t>,</w:t>
      </w:r>
      <w:r>
        <w:rPr>
          <w:rFonts w:asciiTheme="majorBidi" w:hAnsiTheme="majorBidi" w:cstheme="majorBidi"/>
          <w:color w:val="000000" w:themeColor="text1"/>
        </w:rPr>
        <w:t xml:space="preserve"> </w:t>
      </w:r>
      <w:r w:rsidR="0011423D">
        <w:rPr>
          <w:rFonts w:asciiTheme="majorBidi" w:hAnsiTheme="majorBidi" w:cstheme="majorBidi"/>
          <w:color w:val="000000" w:themeColor="text1"/>
        </w:rPr>
        <w:t>254</w:t>
      </w:r>
      <w:r w:rsidRPr="005956C5">
        <w:rPr>
          <w:rFonts w:asciiTheme="majorBidi" w:hAnsiTheme="majorBidi" w:cstheme="majorBidi"/>
          <w:color w:val="000000" w:themeColor="text1"/>
        </w:rPr>
        <w:t xml:space="preserve"> heads (</w:t>
      </w:r>
      <w:r w:rsidR="0011423D">
        <w:rPr>
          <w:rFonts w:asciiTheme="majorBidi" w:hAnsiTheme="majorBidi" w:cstheme="majorBidi"/>
          <w:color w:val="000000" w:themeColor="text1"/>
        </w:rPr>
        <w:t>5.6</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shami</w:t>
      </w:r>
      <w:proofErr w:type="spellEnd"/>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sidR="0011423D">
        <w:t>506</w:t>
      </w:r>
      <w:r w:rsidRPr="005956C5">
        <w:rPr>
          <w:rFonts w:hint="cs"/>
          <w:rtl/>
        </w:rPr>
        <w:t xml:space="preserve"> </w:t>
      </w:r>
      <w:r w:rsidRPr="005956C5">
        <w:rPr>
          <w:rFonts w:asciiTheme="majorBidi" w:hAnsiTheme="majorBidi" w:cstheme="majorBidi"/>
          <w:color w:val="000000" w:themeColor="text1"/>
        </w:rPr>
        <w:t>heads (</w:t>
      </w:r>
      <w:r w:rsidR="0011423D">
        <w:rPr>
          <w:rFonts w:asciiTheme="majorBidi" w:hAnsiTheme="majorBidi" w:cstheme="majorBidi"/>
          <w:color w:val="000000" w:themeColor="text1"/>
        </w:rPr>
        <w:t>11.1</w:t>
      </w:r>
      <w:r w:rsidRPr="005956C5">
        <w:rPr>
          <w:rFonts w:asciiTheme="majorBidi" w:hAnsiTheme="majorBidi" w:cstheme="majorBidi"/>
          <w:color w:val="000000" w:themeColor="text1"/>
        </w:rPr>
        <w:t xml:space="preserve"> %) for hybrid, and </w:t>
      </w:r>
      <w:r w:rsidR="0011423D">
        <w:rPr>
          <w:rFonts w:asciiTheme="majorBidi" w:hAnsiTheme="majorBidi" w:cstheme="majorBidi"/>
          <w:color w:val="000000" w:themeColor="text1"/>
        </w:rPr>
        <w:t>14</w:t>
      </w:r>
      <w:r w:rsidRPr="005956C5">
        <w:rPr>
          <w:rFonts w:asciiTheme="majorBidi" w:hAnsiTheme="majorBidi" w:cstheme="majorBidi"/>
          <w:color w:val="000000" w:themeColor="text1"/>
        </w:rPr>
        <w:t xml:space="preserve"> heads </w:t>
      </w:r>
      <w:r w:rsidR="009F5ED5">
        <w:rPr>
          <w:rFonts w:asciiTheme="majorBidi" w:hAnsiTheme="majorBidi" w:cstheme="majorBidi"/>
          <w:color w:val="000000" w:themeColor="text1"/>
        </w:rPr>
        <w:t>(</w:t>
      </w:r>
      <w:r w:rsidR="0011423D">
        <w:rPr>
          <w:rFonts w:asciiTheme="majorBidi" w:hAnsiTheme="majorBidi" w:cstheme="majorBidi"/>
          <w:color w:val="000000" w:themeColor="text1"/>
        </w:rPr>
        <w:t>0.3</w:t>
      </w:r>
      <w:r w:rsidR="009F5ED5">
        <w:rPr>
          <w:rFonts w:asciiTheme="majorBidi" w:hAnsiTheme="majorBidi" w:cstheme="majorBidi"/>
          <w:color w:val="000000" w:themeColor="text1"/>
        </w:rPr>
        <w:t xml:space="preserve">%) </w:t>
      </w:r>
      <w:r w:rsidRPr="005956C5">
        <w:rPr>
          <w:rFonts w:asciiTheme="majorBidi" w:hAnsiTheme="majorBidi" w:cstheme="majorBidi"/>
          <w:color w:val="000000" w:themeColor="text1"/>
        </w:rPr>
        <w:t>for other.</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11423D">
      <w:pPr>
        <w:jc w:val="both"/>
        <w:rPr>
          <w:rFonts w:asciiTheme="majorBidi" w:hAnsiTheme="majorBidi" w:cstheme="majorBidi"/>
          <w:color w:val="000000" w:themeColor="text1"/>
          <w:rtl/>
        </w:rPr>
      </w:pPr>
      <w:r w:rsidRPr="005956C5">
        <w:rPr>
          <w:rFonts w:asciiTheme="majorBidi" w:hAnsiTheme="majorBidi" w:cstheme="majorBidi"/>
          <w:color w:val="000000" w:themeColor="text1"/>
        </w:rPr>
        <w:lastRenderedPageBreak/>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proofErr w:type="spellStart"/>
      <w:r w:rsidR="0011423D" w:rsidRPr="0011423D">
        <w:rPr>
          <w:rFonts w:asciiTheme="majorBidi" w:hAnsiTheme="majorBidi" w:cstheme="majorBidi"/>
          <w:color w:val="000000" w:themeColor="text1"/>
        </w:rPr>
        <w:t>Qarawat</w:t>
      </w:r>
      <w:proofErr w:type="spellEnd"/>
      <w:r w:rsidR="0011423D" w:rsidRPr="0011423D">
        <w:rPr>
          <w:rFonts w:asciiTheme="majorBidi" w:hAnsiTheme="majorBidi" w:cstheme="majorBidi"/>
          <w:color w:val="000000" w:themeColor="text1"/>
        </w:rPr>
        <w:t xml:space="preserve"> </w:t>
      </w:r>
      <w:proofErr w:type="spellStart"/>
      <w:r w:rsidR="0011423D" w:rsidRPr="0011423D">
        <w:rPr>
          <w:rFonts w:asciiTheme="majorBidi" w:hAnsiTheme="majorBidi" w:cstheme="majorBidi"/>
          <w:color w:val="000000" w:themeColor="text1"/>
        </w:rPr>
        <w:t>Bani</w:t>
      </w:r>
      <w:proofErr w:type="spellEnd"/>
      <w:r w:rsidR="0011423D" w:rsidRPr="0011423D">
        <w:rPr>
          <w:rFonts w:asciiTheme="majorBidi" w:hAnsiTheme="majorBidi" w:cstheme="majorBidi"/>
          <w:color w:val="000000" w:themeColor="text1"/>
        </w:rPr>
        <w:t xml:space="preserve"> Hassan</w:t>
      </w:r>
      <w:r w:rsidR="0011423D">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11423D">
        <w:rPr>
          <w:rFonts w:asciiTheme="majorBidi" w:hAnsiTheme="majorBidi" w:cstheme="majorBidi"/>
          <w:color w:val="000000" w:themeColor="text1"/>
        </w:rPr>
        <w:t>22.8</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proofErr w:type="spellStart"/>
      <w:r w:rsidR="0011423D" w:rsidRPr="0011423D">
        <w:rPr>
          <w:rFonts w:asciiTheme="majorBidi" w:hAnsiTheme="majorBidi" w:cstheme="majorBidi"/>
          <w:color w:val="000000" w:themeColor="text1"/>
        </w:rPr>
        <w:t>Salfit</w:t>
      </w:r>
      <w:proofErr w:type="spellEnd"/>
      <w:r w:rsidR="0011423D">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11423D">
        <w:rPr>
          <w:rFonts w:asciiTheme="majorBidi" w:hAnsiTheme="majorBidi" w:cstheme="majorBidi"/>
          <w:color w:val="000000" w:themeColor="text1"/>
        </w:rPr>
        <w:t>13.2</w:t>
      </w:r>
      <w:r w:rsidRPr="005956C5">
        <w:rPr>
          <w:rFonts w:asciiTheme="majorBidi" w:hAnsiTheme="majorBidi" w:cstheme="majorBidi"/>
          <w:color w:val="000000" w:themeColor="text1"/>
        </w:rPr>
        <w:t xml:space="preserve">%) of the total number of goats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E0402C">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proofErr w:type="spellStart"/>
      <w:r w:rsidR="00FB3C5F">
        <w:rPr>
          <w:rFonts w:ascii="Arial" w:hAnsi="Arial" w:cs="Arial"/>
          <w:b/>
          <w:bCs/>
          <w:color w:val="000000" w:themeColor="text1"/>
          <w:sz w:val="22"/>
          <w:szCs w:val="22"/>
        </w:rPr>
        <w:t>Salfit</w:t>
      </w:r>
      <w:proofErr w:type="spellEnd"/>
      <w:r w:rsidR="00FB3C5F">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 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11423D">
      <w:pPr>
        <w:jc w:val="both"/>
        <w:rPr>
          <w:rFonts w:asciiTheme="majorBidi" w:hAnsiTheme="majorBidi" w:cstheme="majorBidi"/>
          <w:color w:val="000000" w:themeColor="text1"/>
        </w:rPr>
      </w:pPr>
      <w:r w:rsidRPr="005956C5">
        <w:rPr>
          <w:rFonts w:asciiTheme="majorBidi" w:hAnsiTheme="majorBidi" w:cstheme="majorBidi"/>
          <w:color w:val="000000" w:themeColor="text1"/>
        </w:rPr>
        <w:t>In the agricultural year 2020/</w:t>
      </w:r>
      <w:r w:rsidR="00EB0450">
        <w:rPr>
          <w:rFonts w:asciiTheme="majorBidi" w:hAnsiTheme="majorBidi" w:cstheme="majorBidi"/>
          <w:color w:val="000000" w:themeColor="text1"/>
        </w:rPr>
        <w:t xml:space="preserve">2021, there were </w:t>
      </w:r>
      <w:r w:rsidR="0011423D">
        <w:rPr>
          <w:rFonts w:asciiTheme="majorBidi" w:hAnsiTheme="majorBidi" w:cstheme="majorBidi"/>
          <w:color w:val="000000" w:themeColor="text1"/>
        </w:rPr>
        <w:t>552</w:t>
      </w:r>
      <w:r w:rsidRPr="005956C5">
        <w:t xml:space="preserve"> </w:t>
      </w:r>
      <w:r w:rsidRPr="005956C5">
        <w:rPr>
          <w:rFonts w:asciiTheme="majorBidi" w:hAnsiTheme="majorBidi" w:cstheme="majorBidi"/>
          <w:color w:val="000000" w:themeColor="text1"/>
        </w:rPr>
        <w:t xml:space="preserve">thousand birds of broilers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11423D">
        <w:t>34</w:t>
      </w:r>
      <w:r w:rsidR="00E46B49">
        <w:rPr>
          <w:rFonts w:asciiTheme="majorBidi" w:hAnsiTheme="majorBidi" w:cstheme="majorBidi"/>
          <w:color w:val="000000" w:themeColor="text1"/>
        </w:rPr>
        <w:t xml:space="preserve"> thousand birds of layers</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11423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11423D">
        <w:t>99</w:t>
      </w:r>
      <w:r w:rsidRPr="005956C5">
        <w:rPr>
          <w:rFonts w:asciiTheme="majorBidi" w:hAnsiTheme="majorBidi" w:cstheme="majorBidi"/>
          <w:color w:val="000000" w:themeColor="text1"/>
        </w:rPr>
        <w:t xml:space="preserve"> thousand birds of broiler, </w:t>
      </w:r>
      <w:r w:rsidR="0011423D">
        <w:t>28</w:t>
      </w:r>
      <w:r w:rsidRPr="005956C5">
        <w:t xml:space="preserve"> </w:t>
      </w:r>
      <w:r w:rsidR="00E46B49">
        <w:rPr>
          <w:rFonts w:asciiTheme="majorBidi" w:hAnsiTheme="majorBidi" w:cstheme="majorBidi"/>
          <w:color w:val="000000" w:themeColor="text1"/>
        </w:rPr>
        <w:t>thousand birds of layers</w:t>
      </w:r>
      <w:r w:rsidR="00EB0450">
        <w:rPr>
          <w:rFonts w:asciiTheme="majorBidi" w:hAnsiTheme="majorBidi" w:cstheme="majorBidi"/>
          <w:color w:val="000000" w:themeColor="text1"/>
        </w:rPr>
        <w:t xml:space="preserve">. </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502079">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502079">
        <w:rPr>
          <w:rFonts w:asciiTheme="majorBidi" w:hAnsiTheme="majorBidi" w:cstheme="majorBidi"/>
          <w:color w:val="000000" w:themeColor="text1"/>
        </w:rPr>
        <w:t>7,801</w:t>
      </w:r>
      <w:r w:rsidRPr="00502980">
        <w:rPr>
          <w:rFonts w:asciiTheme="majorBidi" w:hAnsiTheme="majorBidi" w:cstheme="majorBidi"/>
          <w:color w:val="000000" w:themeColor="text1"/>
        </w:rPr>
        <w:t xml:space="preserve"> domestic chicken birds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02980">
        <w:rPr>
          <w:rFonts w:asciiTheme="majorBidi" w:hAnsiTheme="majorBidi" w:cstheme="majorBidi"/>
          <w:color w:val="000000" w:themeColor="text1"/>
        </w:rPr>
        <w:t xml:space="preserve">; </w:t>
      </w:r>
      <w:r w:rsidR="00502079">
        <w:rPr>
          <w:rFonts w:asciiTheme="majorBidi" w:hAnsiTheme="majorBidi" w:cstheme="majorBidi"/>
          <w:color w:val="000000" w:themeColor="text1"/>
        </w:rPr>
        <w:t>9,319</w:t>
      </w:r>
      <w:r w:rsidRPr="00502980">
        <w:rPr>
          <w:rFonts w:asciiTheme="majorBidi" w:hAnsiTheme="majorBidi" w:cstheme="majorBidi"/>
          <w:color w:val="000000" w:themeColor="text1"/>
        </w:rPr>
        <w:t xml:space="preserve"> pigeons; </w:t>
      </w:r>
      <w:r w:rsidR="00502079">
        <w:rPr>
          <w:rFonts w:asciiTheme="majorBidi" w:hAnsiTheme="majorBidi" w:cstheme="majorBidi"/>
          <w:color w:val="000000" w:themeColor="text1"/>
        </w:rPr>
        <w:t>103</w:t>
      </w:r>
      <w:r w:rsidRPr="00502980">
        <w:rPr>
          <w:rFonts w:asciiTheme="majorBidi" w:hAnsiTheme="majorBidi" w:cstheme="majorBidi"/>
          <w:color w:val="000000" w:themeColor="text1"/>
        </w:rPr>
        <w:t xml:space="preserve"> domestic turkeys; </w:t>
      </w:r>
      <w:r w:rsidR="00502079">
        <w:rPr>
          <w:rFonts w:asciiTheme="majorBidi" w:hAnsiTheme="majorBidi" w:cstheme="majorBidi"/>
          <w:color w:val="000000" w:themeColor="text1"/>
        </w:rPr>
        <w:t>784</w:t>
      </w:r>
      <w:r w:rsidRPr="00502980">
        <w:rPr>
          <w:rFonts w:asciiTheme="majorBidi" w:hAnsiTheme="majorBidi" w:cstheme="majorBidi"/>
          <w:color w:val="000000" w:themeColor="text1"/>
        </w:rPr>
        <w:t xml:space="preserve"> rabbits; and </w:t>
      </w:r>
      <w:r w:rsidR="00502079">
        <w:rPr>
          <w:rFonts w:asciiTheme="majorBidi" w:hAnsiTheme="majorBidi" w:cstheme="majorBidi"/>
          <w:color w:val="000000" w:themeColor="text1"/>
        </w:rPr>
        <w:t>1,134</w:t>
      </w:r>
      <w:r w:rsidR="00EB0450" w:rsidRPr="00502980">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ducks, and </w:t>
      </w:r>
      <w:r w:rsidR="00502079">
        <w:rPr>
          <w:rFonts w:asciiTheme="majorBidi" w:hAnsiTheme="majorBidi" w:cstheme="majorBidi"/>
          <w:color w:val="000000" w:themeColor="text1"/>
        </w:rPr>
        <w:t>108</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EB0450" w:rsidRDefault="00502980" w:rsidP="00502079">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02980">
        <w:rPr>
          <w:rFonts w:asciiTheme="majorBidi" w:hAnsiTheme="majorBidi" w:cstheme="majorBidi"/>
          <w:color w:val="000000" w:themeColor="text1"/>
        </w:rPr>
        <w:t xml:space="preserve"> reached </w:t>
      </w:r>
      <w:r w:rsidR="00EB0450">
        <w:rPr>
          <w:rFonts w:asciiTheme="majorBidi" w:hAnsiTheme="majorBidi" w:cstheme="majorBidi"/>
          <w:color w:val="000000"/>
        </w:rPr>
        <w:t>3,1</w:t>
      </w:r>
      <w:r w:rsidR="00502079">
        <w:rPr>
          <w:rFonts w:asciiTheme="majorBidi" w:hAnsiTheme="majorBidi" w:cstheme="majorBidi"/>
          <w:color w:val="000000"/>
        </w:rPr>
        <w:t>06</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EB0450">
        <w:rPr>
          <w:rFonts w:asciiTheme="majorBidi" w:hAnsiTheme="majorBidi" w:cstheme="majorBidi"/>
        </w:rPr>
        <w:t>2,</w:t>
      </w:r>
      <w:r w:rsidR="00502079">
        <w:rPr>
          <w:rFonts w:asciiTheme="majorBidi" w:hAnsiTheme="majorBidi" w:cstheme="majorBidi"/>
        </w:rPr>
        <w:t>898</w:t>
      </w:r>
      <w:r w:rsidRPr="00502980">
        <w:rPr>
          <w:rFonts w:asciiTheme="majorBidi" w:hAnsiTheme="majorBidi" w:cstheme="majorBidi"/>
        </w:rPr>
        <w:t xml:space="preserve"> </w:t>
      </w:r>
      <w:r w:rsidRPr="00502980">
        <w:rPr>
          <w:rFonts w:asciiTheme="majorBidi" w:hAnsiTheme="majorBidi" w:cstheme="majorBidi"/>
          <w:color w:val="000000" w:themeColor="text1"/>
        </w:rPr>
        <w:t>modern beehives (</w:t>
      </w:r>
      <w:r w:rsidR="00502079">
        <w:rPr>
          <w:rFonts w:asciiTheme="majorBidi" w:hAnsiTheme="majorBidi" w:cstheme="majorBidi"/>
          <w:color w:val="000000" w:themeColor="text1"/>
        </w:rPr>
        <w:t>93.3</w:t>
      </w:r>
      <w:r w:rsidRPr="00502980">
        <w:rPr>
          <w:rFonts w:asciiTheme="majorBidi" w:hAnsiTheme="majorBidi" w:cstheme="majorBidi"/>
          <w:color w:val="000000" w:themeColor="text1"/>
        </w:rPr>
        <w:t xml:space="preserve">%), compared to </w:t>
      </w:r>
      <w:r w:rsidR="00502079">
        <w:rPr>
          <w:rFonts w:asciiTheme="majorBidi" w:hAnsiTheme="majorBidi" w:cstheme="majorBidi"/>
        </w:rPr>
        <w:t>208</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502079">
        <w:rPr>
          <w:rFonts w:asciiTheme="majorBidi" w:hAnsiTheme="majorBidi" w:cstheme="majorBidi"/>
          <w:color w:val="000000" w:themeColor="text1"/>
        </w:rPr>
        <w:t>6.7</w:t>
      </w:r>
      <w:r w:rsidRPr="00502980">
        <w:rPr>
          <w:rFonts w:asciiTheme="majorBidi" w:hAnsiTheme="majorBidi" w:cstheme="majorBidi"/>
          <w:color w:val="000000" w:themeColor="text1"/>
        </w:rPr>
        <w:t>%).</w:t>
      </w:r>
    </w:p>
    <w:p w:rsidR="00502980" w:rsidRPr="00502980" w:rsidRDefault="00502980" w:rsidP="00EB045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502079">
      <w:pPr>
        <w:jc w:val="both"/>
        <w:rPr>
          <w:color w:val="000000" w:themeColor="text1"/>
        </w:rPr>
      </w:pPr>
      <w:r w:rsidRPr="005956C5">
        <w:rPr>
          <w:color w:val="000000" w:themeColor="text1"/>
        </w:rPr>
        <w:t xml:space="preserve">The number of equines animals on agricultural holdings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00417A69">
        <w:rPr>
          <w:color w:val="000000" w:themeColor="text1"/>
        </w:rPr>
        <w:t xml:space="preserve"> were</w:t>
      </w:r>
      <w:r w:rsidR="00417A69">
        <w:t xml:space="preserve"> </w:t>
      </w:r>
      <w:r w:rsidR="00502079">
        <w:rPr>
          <w:rFonts w:hint="cs"/>
          <w:rtl/>
        </w:rPr>
        <w:t>107</w:t>
      </w:r>
      <w:r w:rsidRPr="005956C5">
        <w:t xml:space="preserve"> </w:t>
      </w:r>
      <w:r w:rsidR="00417A69">
        <w:rPr>
          <w:color w:val="000000" w:themeColor="text1"/>
        </w:rPr>
        <w:t xml:space="preserve">horses, </w:t>
      </w:r>
      <w:r w:rsidR="00502079">
        <w:rPr>
          <w:rFonts w:hint="cs"/>
          <w:color w:val="000000" w:themeColor="text1"/>
          <w:rtl/>
        </w:rPr>
        <w:t>56</w:t>
      </w:r>
      <w:r w:rsidR="00417A69">
        <w:rPr>
          <w:color w:val="000000" w:themeColor="text1"/>
        </w:rPr>
        <w:t xml:space="preserve"> </w:t>
      </w:r>
      <w:r w:rsidRPr="005956C5">
        <w:rPr>
          <w:color w:val="000000" w:themeColor="text1"/>
        </w:rPr>
        <w:t>mules and</w:t>
      </w:r>
      <w:r w:rsidR="00417A69">
        <w:rPr>
          <w:color w:val="000000" w:themeColor="text1"/>
        </w:rPr>
        <w:t xml:space="preserve"> </w:t>
      </w:r>
      <w:r w:rsidR="00502079">
        <w:rPr>
          <w:color w:val="000000" w:themeColor="text1"/>
        </w:rPr>
        <w:t>300</w:t>
      </w:r>
      <w:r w:rsidRPr="005956C5">
        <w:rPr>
          <w:color w:val="000000" w:themeColor="text1"/>
        </w:rPr>
        <w:t xml:space="preserve"> donkeys on the enumeration day on the first of October 2021</w:t>
      </w:r>
      <w:r w:rsidR="00B90A77">
        <w:rPr>
          <w:color w:val="000000" w:themeColor="text1"/>
        </w:rPr>
        <w:t>.</w:t>
      </w:r>
    </w:p>
    <w:p w:rsidR="00B90A77" w:rsidRDefault="00B90A77"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5020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w:t>
      </w:r>
      <w:r w:rsidR="00502079">
        <w:rPr>
          <w:rFonts w:asciiTheme="majorBidi" w:hAnsiTheme="majorBidi" w:cstheme="majorBidi"/>
          <w:color w:val="000000" w:themeColor="text1"/>
        </w:rPr>
        <w:t>162</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502079">
        <w:rPr>
          <w:rFonts w:asciiTheme="majorBidi" w:hAnsiTheme="majorBidi" w:cstheme="majorBidi"/>
          <w:color w:val="000000" w:themeColor="text1"/>
        </w:rPr>
        <w:t>39</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502079">
        <w:rPr>
          <w:rFonts w:asciiTheme="majorBidi" w:hAnsiTheme="majorBidi" w:cstheme="majorBidi"/>
          <w:color w:val="000000" w:themeColor="text1"/>
        </w:rPr>
        <w:t>164</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502079">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502079">
        <w:rPr>
          <w:rFonts w:asciiTheme="majorBidi" w:hAnsiTheme="majorBidi" w:cstheme="majorBidi"/>
          <w:color w:val="000000" w:themeColor="text1"/>
        </w:rPr>
        <w:t>767</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502079">
        <w:rPr>
          <w:rFonts w:asciiTheme="majorBidi" w:hAnsiTheme="majorBidi" w:cstheme="majorBidi"/>
          <w:color w:val="000000" w:themeColor="text1"/>
        </w:rPr>
        <w:t>1,558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502079">
        <w:rPr>
          <w:rFonts w:asciiTheme="majorBidi" w:hAnsiTheme="majorBidi" w:cstheme="majorBidi"/>
          <w:color w:val="000000" w:themeColor="text1"/>
        </w:rPr>
        <w:t>371</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502079">
        <w:rPr>
          <w:rFonts w:asciiTheme="majorBidi" w:hAnsiTheme="majorBidi" w:cstheme="majorBidi"/>
          <w:color w:val="000000" w:themeColor="text1"/>
        </w:rPr>
        <w:t>589</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6024" w:rsidRPr="005956C5" w:rsidRDefault="00417A69" w:rsidP="00502079">
      <w:pPr>
        <w:jc w:val="both"/>
        <w:rPr>
          <w:rFonts w:asciiTheme="majorBidi" w:hAnsiTheme="majorBidi" w:cstheme="majorBidi"/>
          <w:color w:val="000000" w:themeColor="text1"/>
          <w:rtl/>
        </w:rPr>
      </w:pPr>
      <w:r>
        <w:rPr>
          <w:rFonts w:asciiTheme="majorBidi" w:hAnsiTheme="majorBidi" w:cstheme="majorBidi"/>
          <w:color w:val="000000" w:themeColor="text1"/>
        </w:rPr>
        <w:lastRenderedPageBreak/>
        <w:t xml:space="preserve">Results also indicated that </w:t>
      </w:r>
      <w:r w:rsidR="00502079">
        <w:rPr>
          <w:rFonts w:asciiTheme="majorBidi" w:hAnsiTheme="majorBidi" w:cstheme="majorBidi"/>
          <w:color w:val="000000" w:themeColor="text1"/>
        </w:rPr>
        <w:t>413</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502079">
        <w:rPr>
          <w:rFonts w:asciiTheme="majorBidi" w:hAnsiTheme="majorBidi" w:cstheme="majorBidi"/>
          <w:color w:val="000000" w:themeColor="text1"/>
        </w:rPr>
        <w:t>246</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502079">
        <w:rPr>
          <w:rFonts w:asciiTheme="majorBidi" w:hAnsiTheme="majorBidi" w:cstheme="majorBidi"/>
          <w:color w:val="000000" w:themeColor="text1"/>
        </w:rPr>
        <w:t>72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5020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3A3E55">
        <w:rPr>
          <w:rFonts w:asciiTheme="majorBidi" w:hAnsiTheme="majorBidi" w:cstheme="majorBidi"/>
          <w:color w:val="000000" w:themeColor="text1"/>
        </w:rPr>
        <w:t>27</w:t>
      </w:r>
      <w:r w:rsidRPr="005956C5">
        <w:rPr>
          <w:rFonts w:asciiTheme="majorBidi" w:hAnsiTheme="majorBidi" w:cstheme="majorBidi"/>
          <w:color w:val="000000" w:themeColor="text1"/>
        </w:rPr>
        <w:t xml:space="preserve"> holdings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that received compensation for agricultural losses, including </w:t>
      </w:r>
      <w:r w:rsidR="00502079">
        <w:rPr>
          <w:rFonts w:asciiTheme="majorBidi" w:hAnsiTheme="majorBidi" w:cstheme="majorBidi"/>
          <w:color w:val="000000" w:themeColor="text1"/>
        </w:rPr>
        <w:t>17</w:t>
      </w:r>
      <w:r w:rsidRPr="005956C5">
        <w:rPr>
          <w:rFonts w:asciiTheme="majorBidi" w:hAnsiTheme="majorBidi" w:cstheme="majorBidi"/>
          <w:color w:val="000000" w:themeColor="text1"/>
        </w:rPr>
        <w:t xml:space="preserve"> plant holdings (</w:t>
      </w:r>
      <w:r w:rsidR="00502079">
        <w:rPr>
          <w:rFonts w:asciiTheme="majorBidi" w:hAnsiTheme="majorBidi" w:cstheme="majorBidi"/>
          <w:color w:val="000000" w:themeColor="text1"/>
        </w:rPr>
        <w:t>63.0</w:t>
      </w:r>
      <w:r w:rsidR="003A3E55">
        <w:rPr>
          <w:rFonts w:asciiTheme="majorBidi" w:hAnsiTheme="majorBidi" w:cstheme="majorBidi"/>
          <w:color w:val="000000" w:themeColor="text1"/>
        </w:rPr>
        <w:t>%)</w:t>
      </w:r>
      <w:r w:rsidR="00502079">
        <w:rPr>
          <w:rFonts w:asciiTheme="majorBidi" w:hAnsiTheme="majorBidi" w:cstheme="majorBidi"/>
          <w:color w:val="000000" w:themeColor="text1"/>
        </w:rPr>
        <w:t>,</w:t>
      </w:r>
      <w:r w:rsidR="003A3E55">
        <w:rPr>
          <w:rFonts w:asciiTheme="majorBidi" w:hAnsiTheme="majorBidi" w:cstheme="majorBidi"/>
          <w:color w:val="000000" w:themeColor="text1"/>
        </w:rPr>
        <w:t xml:space="preserve"> </w:t>
      </w:r>
      <w:r w:rsidR="00502079">
        <w:rPr>
          <w:rFonts w:asciiTheme="majorBidi" w:hAnsiTheme="majorBidi" w:cstheme="majorBidi"/>
          <w:color w:val="000000" w:themeColor="text1"/>
        </w:rPr>
        <w:t>3</w:t>
      </w:r>
      <w:r w:rsidR="00502079" w:rsidRPr="005956C5">
        <w:rPr>
          <w:rFonts w:asciiTheme="majorBidi" w:hAnsiTheme="majorBidi" w:cstheme="majorBidi"/>
          <w:color w:val="000000" w:themeColor="text1"/>
        </w:rPr>
        <w:t xml:space="preserve"> </w:t>
      </w:r>
      <w:r w:rsidR="00502079">
        <w:rPr>
          <w:rFonts w:asciiTheme="majorBidi" w:hAnsiTheme="majorBidi" w:cstheme="majorBidi"/>
          <w:color w:val="000000" w:themeColor="text1"/>
        </w:rPr>
        <w:t>animal</w:t>
      </w:r>
      <w:r w:rsidR="00502079" w:rsidRPr="005956C5">
        <w:rPr>
          <w:rFonts w:asciiTheme="majorBidi" w:hAnsiTheme="majorBidi" w:cstheme="majorBidi"/>
          <w:color w:val="000000" w:themeColor="text1"/>
        </w:rPr>
        <w:t xml:space="preserve"> holdings (</w:t>
      </w:r>
      <w:r w:rsidR="00502079">
        <w:rPr>
          <w:rFonts w:asciiTheme="majorBidi" w:hAnsiTheme="majorBidi" w:cstheme="majorBidi"/>
          <w:color w:val="000000" w:themeColor="text1"/>
        </w:rPr>
        <w:t xml:space="preserve">11.1%) </w:t>
      </w:r>
      <w:r w:rsidR="003A3E55">
        <w:rPr>
          <w:rFonts w:asciiTheme="majorBidi" w:hAnsiTheme="majorBidi" w:cstheme="majorBidi"/>
          <w:color w:val="000000" w:themeColor="text1"/>
        </w:rPr>
        <w:t>and</w:t>
      </w:r>
      <w:r w:rsidRPr="005956C5">
        <w:rPr>
          <w:rFonts w:asciiTheme="majorBidi" w:hAnsiTheme="majorBidi" w:cstheme="majorBidi"/>
          <w:color w:val="000000" w:themeColor="text1"/>
        </w:rPr>
        <w:t xml:space="preserve"> </w:t>
      </w:r>
      <w:r w:rsidR="00502079">
        <w:rPr>
          <w:rFonts w:asciiTheme="majorBidi" w:hAnsiTheme="majorBidi" w:cstheme="majorBidi"/>
          <w:color w:val="000000" w:themeColor="text1"/>
        </w:rPr>
        <w:t>7</w:t>
      </w:r>
      <w:r w:rsidRPr="005956C5">
        <w:rPr>
          <w:rFonts w:asciiTheme="majorBidi" w:hAnsiTheme="majorBidi" w:cstheme="majorBidi"/>
          <w:color w:val="000000" w:themeColor="text1"/>
        </w:rPr>
        <w:t xml:space="preserve"> </w:t>
      </w:r>
      <w:r w:rsidR="003A3E55" w:rsidRPr="005956C5">
        <w:rPr>
          <w:rFonts w:asciiTheme="majorBidi" w:hAnsiTheme="majorBidi" w:cstheme="majorBidi"/>
          <w:color w:val="000000" w:themeColor="text1"/>
        </w:rPr>
        <w:t xml:space="preserve">mixed </w:t>
      </w:r>
      <w:r w:rsidRPr="005956C5">
        <w:rPr>
          <w:rFonts w:asciiTheme="majorBidi" w:hAnsiTheme="majorBidi" w:cstheme="majorBidi"/>
          <w:color w:val="000000" w:themeColor="text1"/>
        </w:rPr>
        <w:t>holdings (</w:t>
      </w:r>
      <w:r w:rsidR="00502079">
        <w:rPr>
          <w:rFonts w:asciiTheme="majorBidi" w:hAnsiTheme="majorBidi" w:cstheme="majorBidi"/>
          <w:color w:val="000000" w:themeColor="text1"/>
        </w:rPr>
        <w:t>25.9</w:t>
      </w:r>
      <w:r w:rsidRPr="005956C5">
        <w:rPr>
          <w:rFonts w:asciiTheme="majorBidi" w:hAnsiTheme="majorBidi" w:cstheme="majorBidi"/>
          <w:color w:val="000000" w:themeColor="text1"/>
        </w:rPr>
        <w:t>%)</w:t>
      </w:r>
      <w:r w:rsidR="003A3E55">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502079" w:rsidP="00502079">
      <w:pPr>
        <w:jc w:val="both"/>
        <w:rPr>
          <w:rFonts w:asciiTheme="majorBidi" w:hAnsiTheme="majorBidi" w:cstheme="majorBidi"/>
          <w:color w:val="000000" w:themeColor="text1"/>
        </w:rPr>
      </w:pPr>
      <w:r>
        <w:rPr>
          <w:rFonts w:asciiTheme="majorBidi" w:hAnsiTheme="majorBidi" w:cstheme="majorBidi"/>
          <w:color w:val="000000" w:themeColor="text1"/>
        </w:rPr>
        <w:t>12</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44.5</w:t>
      </w:r>
      <w:r w:rsidR="004E73D5" w:rsidRPr="005956C5">
        <w:rPr>
          <w:rFonts w:asciiTheme="majorBidi" w:hAnsiTheme="majorBidi" w:cstheme="majorBidi"/>
          <w:color w:val="000000" w:themeColor="text1"/>
        </w:rPr>
        <w:t xml:space="preserve">%) of the agricultural holdings that received compensation for agricultural losses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004E73D5" w:rsidRPr="005956C5">
        <w:rPr>
          <w:rFonts w:asciiTheme="majorBidi" w:hAnsiTheme="majorBidi" w:cstheme="majorBidi"/>
          <w:color w:val="000000" w:themeColor="text1"/>
        </w:rPr>
        <w:t xml:space="preserve"> had received such compensation from governmental bodies, </w:t>
      </w:r>
      <w:r>
        <w:rPr>
          <w:rFonts w:asciiTheme="majorBidi" w:hAnsiTheme="majorBidi" w:cstheme="majorBidi"/>
          <w:color w:val="000000" w:themeColor="text1"/>
        </w:rPr>
        <w:t>1</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3.7</w:t>
      </w:r>
      <w:r w:rsidR="004E73D5" w:rsidRPr="005956C5">
        <w:rPr>
          <w:rFonts w:asciiTheme="majorBidi" w:hAnsiTheme="majorBidi" w:cstheme="majorBidi"/>
          <w:color w:val="000000" w:themeColor="text1"/>
        </w:rPr>
        <w:t xml:space="preserve">%) received compensation from civil institution, </w:t>
      </w:r>
      <w:r>
        <w:rPr>
          <w:rFonts w:asciiTheme="majorBidi" w:hAnsiTheme="majorBidi" w:cstheme="majorBidi"/>
          <w:color w:val="000000" w:themeColor="text1"/>
        </w:rPr>
        <w:t>7</w:t>
      </w:r>
      <w:r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 xml:space="preserve">25.9%) received compensation </w:t>
      </w:r>
      <w:r w:rsidRPr="005956C5">
        <w:rPr>
          <w:rFonts w:asciiTheme="majorBidi" w:hAnsiTheme="majorBidi" w:cstheme="majorBidi"/>
          <w:color w:val="000000" w:themeColor="text1"/>
        </w:rPr>
        <w:t xml:space="preserve">from </w:t>
      </w:r>
      <w:r w:rsidRPr="00502079">
        <w:rPr>
          <w:rFonts w:asciiTheme="majorBidi" w:hAnsiTheme="majorBidi" w:cstheme="majorBidi"/>
          <w:color w:val="000000" w:themeColor="text1"/>
        </w:rPr>
        <w:t>Private Sector</w:t>
      </w:r>
      <w:r>
        <w:rPr>
          <w:rFonts w:asciiTheme="majorBidi" w:hAnsiTheme="majorBidi" w:cstheme="majorBidi"/>
          <w:color w:val="000000" w:themeColor="text1"/>
        </w:rPr>
        <w:t xml:space="preserve"> </w:t>
      </w:r>
      <w:r w:rsidR="00B84584">
        <w:rPr>
          <w:rFonts w:asciiTheme="majorBidi" w:hAnsiTheme="majorBidi" w:cstheme="majorBidi"/>
          <w:color w:val="000000" w:themeColor="text1"/>
        </w:rPr>
        <w:t xml:space="preserve">and </w:t>
      </w:r>
      <w:r w:rsidR="003A3E55">
        <w:rPr>
          <w:rFonts w:asciiTheme="majorBidi" w:hAnsiTheme="majorBidi" w:cstheme="majorBidi"/>
          <w:color w:val="000000" w:themeColor="text1"/>
        </w:rPr>
        <w:t>7</w:t>
      </w:r>
      <w:r w:rsidR="004E73D5" w:rsidRPr="005956C5">
        <w:rPr>
          <w:rFonts w:asciiTheme="majorBidi" w:hAnsiTheme="majorBidi" w:cstheme="majorBidi"/>
          <w:color w:val="000000" w:themeColor="text1"/>
        </w:rPr>
        <w:t xml:space="preserve"> holdings (</w:t>
      </w:r>
      <w:r w:rsidR="003A3E55">
        <w:rPr>
          <w:rFonts w:asciiTheme="majorBidi" w:hAnsiTheme="majorBidi" w:cstheme="majorBidi"/>
          <w:color w:val="000000" w:themeColor="text1"/>
        </w:rPr>
        <w:t>25.9</w:t>
      </w:r>
      <w:r w:rsidR="00B84584">
        <w:rPr>
          <w:rFonts w:asciiTheme="majorBidi" w:hAnsiTheme="majorBidi" w:cstheme="majorBidi"/>
          <w:color w:val="000000" w:themeColor="text1"/>
        </w:rPr>
        <w:t xml:space="preserve">%) received compensation </w:t>
      </w:r>
      <w:r w:rsidR="004E73D5" w:rsidRPr="005956C5">
        <w:rPr>
          <w:rFonts w:asciiTheme="majorBidi" w:hAnsiTheme="majorBidi" w:cstheme="majorBidi"/>
          <w:color w:val="000000" w:themeColor="text1"/>
        </w:rPr>
        <w:t xml:space="preserve">from 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4E73D5" w:rsidRDefault="004E73D5" w:rsidP="00E46B49">
      <w:pP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502079" w:rsidRDefault="00502079" w:rsidP="00DA0923">
      <w:pPr>
        <w:jc w:val="center"/>
        <w:rPr>
          <w:rFonts w:asciiTheme="majorBidi" w:hAnsiTheme="majorBidi" w:cstheme="majorBidi"/>
          <w:color w:val="000000" w:themeColor="text1"/>
        </w:rPr>
      </w:pPr>
    </w:p>
    <w:p w:rsidR="00502079" w:rsidRDefault="00502079" w:rsidP="00DA0923">
      <w:pPr>
        <w:jc w:val="center"/>
        <w:rPr>
          <w:rFonts w:asciiTheme="majorBidi" w:hAnsiTheme="majorBidi" w:cstheme="majorBidi"/>
          <w:color w:val="000000" w:themeColor="text1"/>
        </w:rPr>
      </w:pPr>
    </w:p>
    <w:p w:rsidR="00502079" w:rsidRDefault="00502079" w:rsidP="00DA0923">
      <w:pPr>
        <w:jc w:val="center"/>
        <w:rPr>
          <w:rFonts w:asciiTheme="majorBidi" w:hAnsiTheme="majorBidi" w:cstheme="majorBidi"/>
          <w:color w:val="000000" w:themeColor="text1"/>
        </w:rPr>
      </w:pPr>
    </w:p>
    <w:p w:rsidR="00502079" w:rsidRDefault="00502079"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s (Nablus, Ramallah &amp; Al-</w:t>
      </w:r>
      <w:proofErr w:type="spellStart"/>
      <w:r w:rsidR="00951F82" w:rsidRPr="00DA0923">
        <w:rPr>
          <w:rFonts w:asciiTheme="majorBidi" w:hAnsiTheme="majorBidi" w:cstheme="majorBidi"/>
          <w:color w:val="000000" w:themeColor="text1"/>
          <w:sz w:val="24"/>
          <w:szCs w:val="24"/>
        </w:rPr>
        <w:t>Bireh</w:t>
      </w:r>
      <w:proofErr w:type="spellEnd"/>
      <w:r w:rsidR="00951F82" w:rsidRPr="00DA0923">
        <w:rPr>
          <w:rFonts w:asciiTheme="majorBidi" w:hAnsiTheme="majorBidi" w:cstheme="majorBidi"/>
          <w:color w:val="000000" w:themeColor="text1"/>
          <w:sz w:val="24"/>
          <w:szCs w:val="24"/>
        </w:rPr>
        <w:t xml:space="preserve">,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w:t>
      </w:r>
      <w:proofErr w:type="spellStart"/>
      <w:r w:rsidRPr="00DA0923">
        <w:rPr>
          <w:rFonts w:asciiTheme="majorBidi" w:hAnsiTheme="majorBidi" w:cstheme="majorBidi"/>
          <w:color w:val="000000" w:themeColor="text1"/>
          <w:sz w:val="24"/>
          <w:szCs w:val="24"/>
        </w:rPr>
        <w:t>Bireh</w:t>
      </w:r>
      <w:proofErr w:type="spellEnd"/>
      <w:r w:rsidRPr="00DA0923">
        <w:rPr>
          <w:rFonts w:asciiTheme="majorBidi" w:hAnsiTheme="majorBidi" w:cstheme="majorBidi"/>
          <w:color w:val="000000" w:themeColor="text1"/>
          <w:sz w:val="24"/>
          <w:szCs w:val="24"/>
        </w:rPr>
        <w:t>,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lastRenderedPageBreak/>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 xml:space="preserve">ducational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 xml:space="preserve">instructions were followed as provided regarding designing the questionnaires and commitment to the definitions to </w:t>
      </w:r>
      <w:r w:rsidR="001A266C" w:rsidRPr="002215F2">
        <w:rPr>
          <w:rFonts w:asciiTheme="majorBidi" w:hAnsiTheme="majorBidi" w:cstheme="majorBidi"/>
          <w:color w:val="000000" w:themeColor="text1"/>
        </w:rPr>
        <w:lastRenderedPageBreak/>
        <w:t>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w:t>
      </w:r>
      <w:r w:rsidRPr="002215F2">
        <w:rPr>
          <w:rFonts w:asciiTheme="majorBidi" w:hAnsiTheme="majorBidi" w:cstheme="majorBidi"/>
          <w:color w:val="000000" w:themeColor="text1"/>
        </w:rPr>
        <w:lastRenderedPageBreak/>
        <w:t xml:space="preserve">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Mechanisms were prepared to handle cases of non-cooperation by citizens, especially in Jerusalem Governorate and </w:t>
      </w:r>
      <w:proofErr w:type="spellStart"/>
      <w:r w:rsidRPr="00DA0923">
        <w:rPr>
          <w:rFonts w:asciiTheme="majorBidi" w:hAnsiTheme="majorBidi" w:cstheme="majorBidi"/>
          <w:color w:val="000000" w:themeColor="text1"/>
        </w:rPr>
        <w:t>neighbouring</w:t>
      </w:r>
      <w:proofErr w:type="spellEnd"/>
      <w:r w:rsidRPr="00DA0923">
        <w:rPr>
          <w:rFonts w:asciiTheme="majorBidi" w:hAnsiTheme="majorBidi" w:cstheme="majorBidi"/>
          <w:color w:val="000000" w:themeColor="text1"/>
        </w:rPr>
        <w:t xml:space="preserve">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Representation of buildings data on the e-map using specific </w:t>
      </w:r>
      <w:proofErr w:type="spellStart"/>
      <w:r w:rsidRPr="00DA0923">
        <w:rPr>
          <w:rFonts w:asciiTheme="majorBidi" w:hAnsiTheme="majorBidi" w:cstheme="majorBidi"/>
          <w:color w:val="000000" w:themeColor="text1"/>
        </w:rPr>
        <w:t>symbology</w:t>
      </w:r>
      <w:proofErr w:type="spellEnd"/>
      <w:r w:rsidRPr="00DA0923">
        <w:rPr>
          <w:rFonts w:asciiTheme="majorBidi" w:hAnsiTheme="majorBidi" w:cstheme="majorBidi"/>
          <w:color w:val="000000" w:themeColor="text1"/>
        </w:rPr>
        <w:t xml:space="preserve">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also allowed for management of fieldwork by noting deviation from the values of some indicators adopted as a reference to monitor the results achieved every day. These include the households number obtained on daily basis and whether it was less or higher than </w:t>
      </w:r>
      <w:r w:rsidRPr="00DA0923">
        <w:rPr>
          <w:rFonts w:asciiTheme="majorBidi" w:hAnsiTheme="majorBidi" w:cstheme="majorBidi"/>
          <w:color w:val="000000" w:themeColor="text1"/>
        </w:rPr>
        <w:lastRenderedPageBreak/>
        <w:t>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statistical data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lastRenderedPageBreak/>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Assessment of coverage based on the post enumeration survey</w:t>
      </w:r>
    </w:p>
    <w:p w:rsidR="0059784C" w:rsidRDefault="0059784C" w:rsidP="00BE4025">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xml:space="preserve"> and the following rates were achieved:</w:t>
      </w:r>
    </w:p>
    <w:p w:rsidR="004610BF" w:rsidRDefault="004610BF" w:rsidP="0051093C">
      <w:pPr>
        <w:ind w:left="-46"/>
        <w:jc w:val="both"/>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B17329" w:rsidP="00DA0923">
            <w:pPr>
              <w:ind w:firstLineChars="100" w:firstLine="180"/>
              <w:jc w:val="both"/>
              <w:rPr>
                <w:rFonts w:ascii="Arial" w:hAnsi="Arial" w:cs="Arial"/>
                <w:color w:val="000000" w:themeColor="text1"/>
                <w:sz w:val="18"/>
                <w:szCs w:val="18"/>
              </w:rPr>
            </w:pPr>
            <w:proofErr w:type="spellStart"/>
            <w:r>
              <w:rPr>
                <w:rFonts w:ascii="Arial" w:hAnsi="Arial" w:cs="Arial"/>
                <w:color w:val="000000" w:themeColor="text1"/>
                <w:sz w:val="18"/>
                <w:szCs w:val="18"/>
              </w:rPr>
              <w:t>Salfit</w:t>
            </w:r>
            <w:proofErr w:type="spellEnd"/>
          </w:p>
        </w:tc>
        <w:tc>
          <w:tcPr>
            <w:tcW w:w="2459" w:type="dxa"/>
            <w:tcBorders>
              <w:top w:val="nil"/>
              <w:left w:val="single" w:sz="4" w:space="0" w:color="auto"/>
              <w:bottom w:val="single" w:sz="4" w:space="0" w:color="auto"/>
              <w:right w:val="nil"/>
            </w:tcBorders>
            <w:vAlign w:val="center"/>
          </w:tcPr>
          <w:p w:rsidR="0059784C" w:rsidRPr="00DA2C4F" w:rsidRDefault="00B17329" w:rsidP="00B84584">
            <w:pPr>
              <w:ind w:right="284"/>
              <w:jc w:val="right"/>
              <w:rPr>
                <w:rFonts w:ascii="Arial" w:hAnsi="Arial" w:cs="Arial"/>
                <w:color w:val="000000"/>
                <w:sz w:val="18"/>
                <w:szCs w:val="18"/>
                <w:rtl/>
              </w:rPr>
            </w:pPr>
            <w:r>
              <w:rPr>
                <w:rFonts w:ascii="Arial" w:hAnsi="Arial" w:cs="Arial"/>
                <w:color w:val="000000"/>
                <w:sz w:val="18"/>
                <w:szCs w:val="18"/>
              </w:rPr>
              <w:t>2.9</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581E57" w:rsidP="00B84584">
            <w:pPr>
              <w:ind w:right="284"/>
              <w:jc w:val="right"/>
              <w:rPr>
                <w:rFonts w:ascii="Arial" w:hAnsi="Arial" w:cs="Arial"/>
                <w:color w:val="000000"/>
                <w:sz w:val="18"/>
                <w:szCs w:val="18"/>
                <w:rtl/>
              </w:rPr>
            </w:pPr>
            <w:r>
              <w:rPr>
                <w:rFonts w:ascii="Arial" w:hAnsi="Arial" w:cs="Arial"/>
                <w:color w:val="000000"/>
                <w:sz w:val="18"/>
                <w:szCs w:val="18"/>
              </w:rPr>
              <w:t>4</w:t>
            </w:r>
            <w:r w:rsidR="00B17329">
              <w:rPr>
                <w:rFonts w:ascii="Arial" w:hAnsi="Arial" w:cs="Arial"/>
                <w:color w:val="000000"/>
                <w:sz w:val="18"/>
                <w:szCs w:val="18"/>
              </w:rPr>
              <w:t>.4</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B17329">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sidR="00BE4025">
        <w:rPr>
          <w:rFonts w:asciiTheme="majorBidi" w:hAnsiTheme="majorBidi" w:cstheme="majorBidi"/>
          <w:color w:val="000000" w:themeColor="text1"/>
        </w:rPr>
        <w:t xml:space="preserve"> for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xml:space="preserve"> was calculated, where it reached </w:t>
      </w:r>
      <w:r w:rsidR="00B17329">
        <w:rPr>
          <w:rFonts w:asciiTheme="majorBidi" w:hAnsiTheme="majorBidi" w:cstheme="majorBidi"/>
          <w:color w:val="000000" w:themeColor="text1"/>
        </w:rPr>
        <w:t>2.9</w:t>
      </w:r>
      <w:r w:rsidRPr="00DA0923">
        <w:rPr>
          <w:rFonts w:asciiTheme="majorBidi" w:hAnsiTheme="majorBidi" w:cstheme="majorBidi"/>
          <w:color w:val="000000" w:themeColor="text1"/>
        </w:rPr>
        <w:t xml:space="preserve">%; meaning that the census covered </w:t>
      </w:r>
      <w:r w:rsidR="00B17329">
        <w:rPr>
          <w:rFonts w:asciiTheme="majorBidi" w:hAnsiTheme="majorBidi" w:cstheme="majorBidi"/>
          <w:color w:val="000000" w:themeColor="text1"/>
        </w:rPr>
        <w:t>97.1</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4610BF">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sidR="004610BF">
        <w:rPr>
          <w:rFonts w:asciiTheme="majorBidi" w:hAnsiTheme="majorBidi" w:cstheme="majorBidi"/>
          <w:color w:val="000000" w:themeColor="text1"/>
        </w:rPr>
        <w:t xml:space="preserve">in </w:t>
      </w:r>
      <w:proofErr w:type="spellStart"/>
      <w:r w:rsidR="00FB3C5F">
        <w:rPr>
          <w:rFonts w:asciiTheme="majorBidi" w:hAnsiTheme="majorBidi" w:cstheme="majorBidi"/>
          <w:color w:val="000000" w:themeColor="text1"/>
        </w:rPr>
        <w:t>Salfit</w:t>
      </w:r>
      <w:proofErr w:type="spellEnd"/>
      <w:r w:rsidR="00FB3C5F">
        <w:rPr>
          <w:rFonts w:asciiTheme="majorBidi" w:hAnsiTheme="majorBidi" w:cstheme="majorBidi"/>
          <w:color w:val="000000" w:themeColor="text1"/>
        </w:rPr>
        <w:t xml:space="preserve"> Governorate</w:t>
      </w:r>
      <w:r w:rsidR="004610BF">
        <w:rPr>
          <w:rFonts w:asciiTheme="majorBidi" w:hAnsiTheme="majorBidi" w:cstheme="majorBidi"/>
          <w:color w:val="000000" w:themeColor="text1"/>
        </w:rPr>
        <w:t xml:space="preserve"> </w:t>
      </w:r>
      <w:r w:rsidRPr="00DA0923">
        <w:rPr>
          <w:rFonts w:asciiTheme="majorBidi" w:hAnsiTheme="majorBidi" w:cstheme="majorBidi"/>
          <w:color w:val="000000" w:themeColor="text1"/>
        </w:rPr>
        <w:t>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1093C" w:rsidRDefault="005D6D9F" w:rsidP="00B8458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2021 with the data of the agricultural census 2010, and with the data of administrative records </w:t>
      </w:r>
      <w:r w:rsidR="0051093C">
        <w:rPr>
          <w:rFonts w:asciiTheme="majorBidi" w:hAnsiTheme="majorBidi" w:cstheme="majorBidi"/>
          <w:color w:val="000000" w:themeColor="text1"/>
        </w:rPr>
        <w:t>in the Ministry of Agriculture.</w:t>
      </w:r>
    </w:p>
    <w:p w:rsidR="0051093C" w:rsidRDefault="0051093C" w:rsidP="00DA0923">
      <w:pPr>
        <w:pStyle w:val="Header"/>
        <w:rPr>
          <w:rFonts w:asciiTheme="majorBidi" w:hAnsiTheme="majorBidi" w:cstheme="majorBidi"/>
          <w:color w:val="000000" w:themeColor="text1"/>
        </w:rPr>
      </w:pPr>
    </w:p>
    <w:p w:rsidR="005D6D9F" w:rsidRDefault="005D6D9F" w:rsidP="00DA0923">
      <w:pPr>
        <w:pStyle w:val="Header"/>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9072" w:type="dxa"/>
        <w:jc w:val="center"/>
        <w:tblLook w:val="04A0" w:firstRow="1" w:lastRow="0" w:firstColumn="1" w:lastColumn="0" w:noHBand="0" w:noVBand="1"/>
      </w:tblPr>
      <w:tblGrid>
        <w:gridCol w:w="4116"/>
        <w:gridCol w:w="1526"/>
        <w:gridCol w:w="1655"/>
        <w:gridCol w:w="1775"/>
      </w:tblGrid>
      <w:tr w:rsidR="00181176" w:rsidRPr="00DA2C4F" w:rsidTr="00260415">
        <w:trPr>
          <w:trHeight w:val="340"/>
          <w:jc w:val="center"/>
        </w:trPr>
        <w:tc>
          <w:tcPr>
            <w:tcW w:w="411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152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1655"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c>
          <w:tcPr>
            <w:tcW w:w="1775" w:type="dxa"/>
            <w:tcBorders>
              <w:bottom w:val="single" w:sz="4" w:space="0" w:color="auto"/>
            </w:tcBorders>
            <w:shd w:val="clear" w:color="auto" w:fill="auto"/>
            <w:vAlign w:val="center"/>
          </w:tcPr>
          <w:p w:rsidR="00181176" w:rsidRPr="00DA2C4F" w:rsidRDefault="0037555A" w:rsidP="009F02D0">
            <w:pPr>
              <w:jc w:val="center"/>
              <w:rPr>
                <w:rFonts w:ascii="Arial" w:hAnsi="Arial" w:cs="Arial"/>
                <w:b/>
                <w:bCs/>
                <w:color w:val="000000" w:themeColor="text1"/>
                <w:sz w:val="18"/>
                <w:szCs w:val="18"/>
                <w:rtl/>
              </w:rPr>
            </w:pPr>
            <w:proofErr w:type="spellStart"/>
            <w:r w:rsidRPr="00DA2C4F">
              <w:rPr>
                <w:rFonts w:ascii="Arial" w:hAnsi="Arial" w:cs="Arial"/>
                <w:b/>
                <w:bCs/>
                <w:color w:val="000000" w:themeColor="text1"/>
                <w:sz w:val="18"/>
                <w:szCs w:val="18"/>
              </w:rPr>
              <w:t>MoA</w:t>
            </w:r>
            <w:proofErr w:type="spellEnd"/>
            <w:r w:rsidRPr="00DA2C4F">
              <w:rPr>
                <w:rFonts w:ascii="Arial" w:hAnsi="Arial" w:cs="Arial"/>
                <w:b/>
                <w:bCs/>
                <w:color w:val="000000" w:themeColor="text1"/>
                <w:sz w:val="18"/>
                <w:szCs w:val="18"/>
              </w:rPr>
              <w:t xml:space="preserve"> 2019</w:t>
            </w:r>
          </w:p>
        </w:tc>
      </w:tr>
      <w:tr w:rsidR="00B17329" w:rsidRPr="00DA2C4F" w:rsidTr="00260415">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B17329" w:rsidRPr="00DA2C4F" w:rsidRDefault="00B17329" w:rsidP="00B17329">
            <w:pPr>
              <w:rPr>
                <w:rFonts w:ascii="Arial" w:hAnsi="Arial" w:cs="Arial"/>
                <w:color w:val="000000" w:themeColor="text1"/>
                <w:sz w:val="18"/>
                <w:szCs w:val="18"/>
                <w:rtl/>
              </w:rPr>
            </w:pPr>
            <w:r w:rsidRPr="00DA2C4F">
              <w:rPr>
                <w:rFonts w:ascii="Arial" w:hAnsi="Arial" w:cs="Arial"/>
                <w:color w:val="000000" w:themeColor="text1"/>
                <w:sz w:val="18"/>
                <w:szCs w:val="18"/>
              </w:rPr>
              <w:t>Number of Holders</w:t>
            </w:r>
          </w:p>
        </w:tc>
        <w:tc>
          <w:tcPr>
            <w:tcW w:w="1526" w:type="dxa"/>
            <w:tcBorders>
              <w:top w:val="single" w:sz="4" w:space="0" w:color="auto"/>
              <w:left w:val="single" w:sz="4" w:space="0" w:color="auto"/>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4,601</w:t>
            </w:r>
          </w:p>
        </w:tc>
        <w:tc>
          <w:tcPr>
            <w:tcW w:w="1655" w:type="dxa"/>
            <w:tcBorders>
              <w:top w:val="single" w:sz="4" w:space="0" w:color="auto"/>
              <w:left w:val="nil"/>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6,250</w:t>
            </w:r>
          </w:p>
        </w:tc>
        <w:tc>
          <w:tcPr>
            <w:tcW w:w="1775" w:type="dxa"/>
            <w:tcBorders>
              <w:top w:val="single" w:sz="4" w:space="0" w:color="auto"/>
              <w:left w:val="nil"/>
              <w:bottom w:val="nil"/>
              <w:right w:val="single" w:sz="4" w:space="0" w:color="auto"/>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B17329"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B17329" w:rsidRPr="00DA2C4F" w:rsidRDefault="00B17329" w:rsidP="00B17329">
            <w:pPr>
              <w:rPr>
                <w:rFonts w:ascii="Arial" w:hAnsi="Arial" w:cs="Arial"/>
                <w:color w:val="000000" w:themeColor="text1"/>
                <w:sz w:val="18"/>
                <w:szCs w:val="18"/>
                <w:rtl/>
              </w:rPr>
            </w:pPr>
            <w:r w:rsidRPr="00DA2C4F">
              <w:rPr>
                <w:rFonts w:ascii="Arial" w:hAnsi="Arial" w:cs="Arial"/>
                <w:color w:val="000000" w:themeColor="text1"/>
                <w:sz w:val="18"/>
                <w:szCs w:val="18"/>
              </w:rPr>
              <w:t>Number of Holdings</w:t>
            </w:r>
          </w:p>
        </w:tc>
        <w:tc>
          <w:tcPr>
            <w:tcW w:w="1526" w:type="dxa"/>
            <w:tcBorders>
              <w:top w:val="nil"/>
              <w:left w:val="single" w:sz="4" w:space="0" w:color="auto"/>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4,686</w:t>
            </w:r>
          </w:p>
        </w:tc>
        <w:tc>
          <w:tcPr>
            <w:tcW w:w="1655" w:type="dxa"/>
            <w:tcBorders>
              <w:top w:val="nil"/>
              <w:left w:val="nil"/>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6,447</w:t>
            </w:r>
          </w:p>
        </w:tc>
        <w:tc>
          <w:tcPr>
            <w:tcW w:w="1775" w:type="dxa"/>
            <w:tcBorders>
              <w:top w:val="nil"/>
              <w:left w:val="nil"/>
              <w:bottom w:val="nil"/>
              <w:right w:val="single" w:sz="4" w:space="0" w:color="auto"/>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B17329"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B17329" w:rsidRPr="00DA2C4F" w:rsidRDefault="00B17329" w:rsidP="00B17329">
            <w:pPr>
              <w:rPr>
                <w:rFonts w:ascii="Arial" w:hAnsi="Arial" w:cs="Arial"/>
                <w:color w:val="000000" w:themeColor="text1"/>
                <w:sz w:val="18"/>
                <w:szCs w:val="18"/>
                <w:rtl/>
              </w:rPr>
            </w:pPr>
            <w:r w:rsidRPr="00DA2C4F">
              <w:rPr>
                <w:rFonts w:ascii="Arial" w:hAnsi="Arial" w:cs="Arial"/>
                <w:color w:val="000000" w:themeColor="text1"/>
                <w:sz w:val="18"/>
                <w:szCs w:val="18"/>
              </w:rPr>
              <w:t>Cultivated Area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39,567</w:t>
            </w:r>
          </w:p>
        </w:tc>
        <w:tc>
          <w:tcPr>
            <w:tcW w:w="1655" w:type="dxa"/>
            <w:tcBorders>
              <w:top w:val="nil"/>
              <w:left w:val="nil"/>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45,438</w:t>
            </w:r>
          </w:p>
        </w:tc>
        <w:tc>
          <w:tcPr>
            <w:tcW w:w="1775" w:type="dxa"/>
            <w:tcBorders>
              <w:top w:val="nil"/>
              <w:left w:val="nil"/>
              <w:bottom w:val="nil"/>
              <w:right w:val="single" w:sz="4" w:space="0" w:color="auto"/>
            </w:tcBorders>
            <w:shd w:val="clear" w:color="auto" w:fill="auto"/>
            <w:vAlign w:val="center"/>
          </w:tcPr>
          <w:p w:rsidR="00B17329" w:rsidRPr="00DA2C4F" w:rsidRDefault="00B17329" w:rsidP="00B17329">
            <w:pPr>
              <w:ind w:right="10"/>
              <w:jc w:val="right"/>
              <w:rPr>
                <w:rFonts w:ascii="Arial" w:hAnsi="Arial" w:cs="Arial"/>
                <w:sz w:val="18"/>
                <w:szCs w:val="18"/>
              </w:rPr>
            </w:pPr>
            <w:r>
              <w:rPr>
                <w:rFonts w:ascii="Arial" w:hAnsi="Arial" w:cs="Arial"/>
                <w:sz w:val="18"/>
                <w:szCs w:val="18"/>
              </w:rPr>
              <w:t>67,460</w:t>
            </w:r>
          </w:p>
        </w:tc>
      </w:tr>
      <w:tr w:rsidR="00B17329"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B17329" w:rsidRPr="00DA2C4F" w:rsidRDefault="00B17329" w:rsidP="00B17329">
            <w:pPr>
              <w:rPr>
                <w:rFonts w:ascii="Arial" w:hAnsi="Arial" w:cs="Arial"/>
                <w:color w:val="000000" w:themeColor="text1"/>
                <w:sz w:val="18"/>
                <w:szCs w:val="18"/>
                <w:rtl/>
              </w:rPr>
            </w:pPr>
            <w:r w:rsidRPr="00DA2C4F">
              <w:rPr>
                <w:rFonts w:ascii="Arial" w:hAnsi="Arial" w:cs="Arial"/>
                <w:color w:val="000000" w:themeColor="text1"/>
                <w:sz w:val="18"/>
                <w:szCs w:val="18"/>
              </w:rPr>
              <w:t>Cultivated Area  of Field Crops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631</w:t>
            </w:r>
          </w:p>
        </w:tc>
        <w:tc>
          <w:tcPr>
            <w:tcW w:w="1655" w:type="dxa"/>
            <w:tcBorders>
              <w:top w:val="nil"/>
              <w:left w:val="nil"/>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500</w:t>
            </w:r>
          </w:p>
        </w:tc>
        <w:tc>
          <w:tcPr>
            <w:tcW w:w="1775" w:type="dxa"/>
            <w:tcBorders>
              <w:top w:val="nil"/>
              <w:left w:val="nil"/>
              <w:bottom w:val="nil"/>
              <w:right w:val="single" w:sz="4" w:space="0" w:color="auto"/>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2,449</w:t>
            </w:r>
          </w:p>
        </w:tc>
      </w:tr>
      <w:tr w:rsidR="00B17329"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B17329" w:rsidRPr="00DA2C4F" w:rsidRDefault="00B17329" w:rsidP="00B17329">
            <w:pPr>
              <w:rPr>
                <w:rFonts w:ascii="Arial" w:hAnsi="Arial" w:cs="Arial"/>
                <w:color w:val="000000" w:themeColor="text1"/>
                <w:sz w:val="18"/>
                <w:szCs w:val="18"/>
                <w:rtl/>
              </w:rPr>
            </w:pPr>
            <w:r w:rsidRPr="00DA2C4F">
              <w:rPr>
                <w:rFonts w:ascii="Arial" w:hAnsi="Arial" w:cs="Arial"/>
                <w:color w:val="000000" w:themeColor="text1"/>
                <w:sz w:val="18"/>
                <w:szCs w:val="18"/>
              </w:rPr>
              <w:t>Cultivated Area of Vegetable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414</w:t>
            </w:r>
          </w:p>
        </w:tc>
        <w:tc>
          <w:tcPr>
            <w:tcW w:w="1655" w:type="dxa"/>
            <w:tcBorders>
              <w:top w:val="nil"/>
              <w:left w:val="nil"/>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661</w:t>
            </w:r>
          </w:p>
        </w:tc>
        <w:tc>
          <w:tcPr>
            <w:tcW w:w="1775" w:type="dxa"/>
            <w:tcBorders>
              <w:top w:val="nil"/>
              <w:left w:val="nil"/>
              <w:bottom w:val="nil"/>
              <w:right w:val="single" w:sz="4" w:space="0" w:color="auto"/>
            </w:tcBorders>
            <w:shd w:val="clear" w:color="auto" w:fill="auto"/>
            <w:vAlign w:val="center"/>
          </w:tcPr>
          <w:p w:rsidR="00B17329" w:rsidRPr="00DA2C4F" w:rsidRDefault="00B17329" w:rsidP="00B17329">
            <w:pPr>
              <w:ind w:right="10"/>
              <w:jc w:val="right"/>
              <w:rPr>
                <w:rFonts w:ascii="Arial" w:hAnsi="Arial" w:cs="Arial"/>
                <w:color w:val="000000"/>
                <w:sz w:val="18"/>
                <w:szCs w:val="18"/>
                <w:rtl/>
              </w:rPr>
            </w:pPr>
            <w:r>
              <w:rPr>
                <w:rFonts w:ascii="Arial" w:hAnsi="Arial" w:cs="Arial"/>
                <w:color w:val="000000"/>
                <w:sz w:val="18"/>
                <w:szCs w:val="18"/>
              </w:rPr>
              <w:t>1,859</w:t>
            </w:r>
          </w:p>
        </w:tc>
      </w:tr>
      <w:tr w:rsidR="00B17329"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B17329" w:rsidRPr="00DA2C4F" w:rsidRDefault="00B17329" w:rsidP="00B17329">
            <w:pPr>
              <w:rPr>
                <w:rFonts w:ascii="Arial" w:hAnsi="Arial" w:cs="Arial"/>
                <w:color w:val="000000" w:themeColor="text1"/>
                <w:sz w:val="18"/>
                <w:szCs w:val="18"/>
                <w:rtl/>
              </w:rPr>
            </w:pPr>
            <w:r w:rsidRPr="00DA2C4F">
              <w:rPr>
                <w:rFonts w:ascii="Arial" w:hAnsi="Arial" w:cs="Arial"/>
                <w:color w:val="000000" w:themeColor="text1"/>
                <w:sz w:val="18"/>
                <w:szCs w:val="18"/>
              </w:rPr>
              <w:t>Cultivated Area  of Tree Horticulture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38,552</w:t>
            </w:r>
          </w:p>
        </w:tc>
        <w:tc>
          <w:tcPr>
            <w:tcW w:w="1655" w:type="dxa"/>
            <w:tcBorders>
              <w:top w:val="nil"/>
              <w:left w:val="nil"/>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44,277</w:t>
            </w:r>
          </w:p>
        </w:tc>
        <w:tc>
          <w:tcPr>
            <w:tcW w:w="1775" w:type="dxa"/>
            <w:tcBorders>
              <w:top w:val="nil"/>
              <w:left w:val="nil"/>
              <w:bottom w:val="nil"/>
              <w:right w:val="single" w:sz="4" w:space="0" w:color="auto"/>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63,152</w:t>
            </w:r>
          </w:p>
        </w:tc>
      </w:tr>
      <w:tr w:rsidR="00B17329"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B17329" w:rsidRPr="00DA2C4F" w:rsidRDefault="00B17329" w:rsidP="00B17329">
            <w:pPr>
              <w:rPr>
                <w:rFonts w:ascii="Arial" w:hAnsi="Arial" w:cs="Arial"/>
                <w:color w:val="000000" w:themeColor="text1"/>
                <w:sz w:val="18"/>
                <w:szCs w:val="18"/>
                <w:rtl/>
              </w:rPr>
            </w:pPr>
            <w:r w:rsidRPr="00DA2C4F">
              <w:rPr>
                <w:rFonts w:ascii="Arial" w:hAnsi="Arial" w:cs="Arial"/>
                <w:color w:val="000000" w:themeColor="text1"/>
                <w:sz w:val="18"/>
                <w:szCs w:val="18"/>
              </w:rPr>
              <w:t>Number of Cattle (head)</w:t>
            </w:r>
          </w:p>
        </w:tc>
        <w:tc>
          <w:tcPr>
            <w:tcW w:w="1526" w:type="dxa"/>
            <w:tcBorders>
              <w:top w:val="nil"/>
              <w:left w:val="single" w:sz="4" w:space="0" w:color="auto"/>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423</w:t>
            </w:r>
          </w:p>
        </w:tc>
        <w:tc>
          <w:tcPr>
            <w:tcW w:w="1655" w:type="dxa"/>
            <w:tcBorders>
              <w:top w:val="nil"/>
              <w:left w:val="nil"/>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715</w:t>
            </w:r>
          </w:p>
        </w:tc>
        <w:tc>
          <w:tcPr>
            <w:tcW w:w="1775" w:type="dxa"/>
            <w:tcBorders>
              <w:top w:val="nil"/>
              <w:left w:val="nil"/>
              <w:bottom w:val="nil"/>
              <w:right w:val="single" w:sz="4" w:space="0" w:color="auto"/>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945</w:t>
            </w:r>
          </w:p>
        </w:tc>
      </w:tr>
      <w:tr w:rsidR="00B17329"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B17329" w:rsidRPr="00DA2C4F" w:rsidRDefault="00B17329" w:rsidP="00B17329">
            <w:pPr>
              <w:rPr>
                <w:rFonts w:ascii="Arial" w:hAnsi="Arial" w:cs="Arial"/>
                <w:color w:val="000000" w:themeColor="text1"/>
                <w:sz w:val="18"/>
                <w:szCs w:val="18"/>
                <w:rtl/>
              </w:rPr>
            </w:pPr>
            <w:r w:rsidRPr="00DA2C4F">
              <w:rPr>
                <w:rFonts w:ascii="Arial" w:hAnsi="Arial" w:cs="Arial"/>
                <w:color w:val="000000" w:themeColor="text1"/>
                <w:sz w:val="18"/>
                <w:szCs w:val="18"/>
              </w:rPr>
              <w:t>Number of Sheep (head)</w:t>
            </w:r>
          </w:p>
        </w:tc>
        <w:tc>
          <w:tcPr>
            <w:tcW w:w="1526" w:type="dxa"/>
            <w:tcBorders>
              <w:top w:val="nil"/>
              <w:left w:val="single" w:sz="4" w:space="0" w:color="auto"/>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8,403</w:t>
            </w:r>
          </w:p>
        </w:tc>
        <w:tc>
          <w:tcPr>
            <w:tcW w:w="1655" w:type="dxa"/>
            <w:tcBorders>
              <w:top w:val="nil"/>
              <w:left w:val="nil"/>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11,511</w:t>
            </w:r>
          </w:p>
        </w:tc>
        <w:tc>
          <w:tcPr>
            <w:tcW w:w="1775" w:type="dxa"/>
            <w:tcBorders>
              <w:top w:val="nil"/>
              <w:left w:val="nil"/>
              <w:bottom w:val="nil"/>
              <w:right w:val="single" w:sz="4" w:space="0" w:color="auto"/>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10,722</w:t>
            </w:r>
          </w:p>
        </w:tc>
      </w:tr>
      <w:tr w:rsidR="00B17329"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B17329" w:rsidRPr="00DA2C4F" w:rsidRDefault="00B17329" w:rsidP="00B17329">
            <w:pPr>
              <w:rPr>
                <w:rFonts w:ascii="Arial" w:hAnsi="Arial" w:cs="Arial"/>
                <w:color w:val="000000" w:themeColor="text1"/>
                <w:sz w:val="18"/>
                <w:szCs w:val="18"/>
                <w:rtl/>
              </w:rPr>
            </w:pPr>
            <w:r w:rsidRPr="00DA2C4F">
              <w:rPr>
                <w:rFonts w:ascii="Arial" w:hAnsi="Arial" w:cs="Arial"/>
                <w:color w:val="000000" w:themeColor="text1"/>
                <w:sz w:val="18"/>
                <w:szCs w:val="18"/>
              </w:rPr>
              <w:t>Number of Goats (head)</w:t>
            </w:r>
          </w:p>
        </w:tc>
        <w:tc>
          <w:tcPr>
            <w:tcW w:w="1526" w:type="dxa"/>
            <w:tcBorders>
              <w:top w:val="nil"/>
              <w:left w:val="single" w:sz="4" w:space="0" w:color="auto"/>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3,904</w:t>
            </w:r>
          </w:p>
        </w:tc>
        <w:tc>
          <w:tcPr>
            <w:tcW w:w="1655" w:type="dxa"/>
            <w:tcBorders>
              <w:top w:val="nil"/>
              <w:left w:val="nil"/>
              <w:bottom w:val="nil"/>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4,548</w:t>
            </w:r>
          </w:p>
        </w:tc>
        <w:tc>
          <w:tcPr>
            <w:tcW w:w="1775" w:type="dxa"/>
            <w:tcBorders>
              <w:top w:val="nil"/>
              <w:left w:val="nil"/>
              <w:bottom w:val="nil"/>
              <w:right w:val="single" w:sz="4" w:space="0" w:color="auto"/>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5,898</w:t>
            </w:r>
          </w:p>
        </w:tc>
      </w:tr>
      <w:tr w:rsidR="00B17329"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B17329" w:rsidRPr="00DA2C4F" w:rsidRDefault="00B17329" w:rsidP="00B17329">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1526" w:type="dxa"/>
            <w:tcBorders>
              <w:top w:val="nil"/>
              <w:left w:val="single" w:sz="4" w:space="0" w:color="auto"/>
              <w:bottom w:val="nil"/>
              <w:right w:val="nil"/>
            </w:tcBorders>
            <w:shd w:val="clear" w:color="auto" w:fill="auto"/>
            <w:vAlign w:val="center"/>
          </w:tcPr>
          <w:p w:rsidR="00B17329" w:rsidRPr="00DA2C4F" w:rsidRDefault="00B17329" w:rsidP="00B17329">
            <w:pPr>
              <w:ind w:right="10"/>
              <w:jc w:val="right"/>
              <w:rPr>
                <w:rFonts w:ascii="Arial" w:hAnsi="Arial" w:cs="Arial"/>
                <w:sz w:val="18"/>
                <w:szCs w:val="18"/>
              </w:rPr>
            </w:pPr>
            <w:r>
              <w:rPr>
                <w:rFonts w:ascii="Arial" w:hAnsi="Arial" w:cs="Arial"/>
                <w:sz w:val="18"/>
                <w:szCs w:val="18"/>
              </w:rPr>
              <w:t>333,250</w:t>
            </w:r>
          </w:p>
        </w:tc>
        <w:tc>
          <w:tcPr>
            <w:tcW w:w="1655" w:type="dxa"/>
            <w:tcBorders>
              <w:top w:val="nil"/>
              <w:left w:val="nil"/>
              <w:bottom w:val="nil"/>
              <w:right w:val="nil"/>
            </w:tcBorders>
            <w:shd w:val="clear" w:color="auto" w:fill="auto"/>
            <w:vAlign w:val="center"/>
          </w:tcPr>
          <w:p w:rsidR="00B17329" w:rsidRPr="00DA2C4F" w:rsidRDefault="00B17329" w:rsidP="00B17329">
            <w:pPr>
              <w:ind w:right="10"/>
              <w:jc w:val="right"/>
              <w:rPr>
                <w:rFonts w:ascii="Arial" w:hAnsi="Arial" w:cs="Arial"/>
                <w:sz w:val="18"/>
                <w:szCs w:val="18"/>
              </w:rPr>
            </w:pPr>
            <w:r>
              <w:rPr>
                <w:rFonts w:ascii="Arial" w:hAnsi="Arial" w:cs="Arial"/>
                <w:sz w:val="18"/>
                <w:szCs w:val="18"/>
              </w:rPr>
              <w:t>552,100</w:t>
            </w:r>
          </w:p>
        </w:tc>
        <w:tc>
          <w:tcPr>
            <w:tcW w:w="1775" w:type="dxa"/>
            <w:tcBorders>
              <w:top w:val="nil"/>
              <w:left w:val="nil"/>
              <w:bottom w:val="nil"/>
              <w:right w:val="single" w:sz="4" w:space="0" w:color="auto"/>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606,000</w:t>
            </w:r>
          </w:p>
        </w:tc>
      </w:tr>
      <w:tr w:rsidR="00B17329"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B17329" w:rsidRPr="00DA2C4F" w:rsidRDefault="00B17329" w:rsidP="00B17329">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1526" w:type="dxa"/>
            <w:tcBorders>
              <w:top w:val="nil"/>
              <w:left w:val="single" w:sz="4" w:space="0" w:color="auto"/>
              <w:bottom w:val="nil"/>
              <w:right w:val="nil"/>
            </w:tcBorders>
            <w:shd w:val="clear" w:color="auto" w:fill="auto"/>
            <w:vAlign w:val="center"/>
          </w:tcPr>
          <w:p w:rsidR="00B17329" w:rsidRPr="00DA2C4F" w:rsidRDefault="00B17329" w:rsidP="00B17329">
            <w:pPr>
              <w:ind w:right="10"/>
              <w:jc w:val="right"/>
              <w:rPr>
                <w:rFonts w:ascii="Arial" w:hAnsi="Arial" w:cs="Arial"/>
                <w:sz w:val="18"/>
                <w:szCs w:val="18"/>
              </w:rPr>
            </w:pPr>
            <w:r>
              <w:rPr>
                <w:rFonts w:ascii="Arial" w:hAnsi="Arial" w:cs="Arial"/>
                <w:sz w:val="18"/>
                <w:szCs w:val="18"/>
              </w:rPr>
              <w:t>20,600</w:t>
            </w:r>
          </w:p>
        </w:tc>
        <w:tc>
          <w:tcPr>
            <w:tcW w:w="1655" w:type="dxa"/>
            <w:tcBorders>
              <w:top w:val="nil"/>
              <w:left w:val="nil"/>
              <w:bottom w:val="nil"/>
              <w:right w:val="nil"/>
            </w:tcBorders>
            <w:shd w:val="clear" w:color="auto" w:fill="auto"/>
            <w:vAlign w:val="center"/>
          </w:tcPr>
          <w:p w:rsidR="00B17329" w:rsidRPr="00DA2C4F" w:rsidRDefault="00B17329" w:rsidP="00B17329">
            <w:pPr>
              <w:ind w:right="10"/>
              <w:jc w:val="right"/>
              <w:rPr>
                <w:rFonts w:ascii="Arial" w:hAnsi="Arial" w:cs="Arial"/>
                <w:sz w:val="18"/>
                <w:szCs w:val="18"/>
              </w:rPr>
            </w:pPr>
            <w:r>
              <w:rPr>
                <w:rFonts w:ascii="Arial" w:hAnsi="Arial" w:cs="Arial"/>
                <w:sz w:val="18"/>
                <w:szCs w:val="18"/>
              </w:rPr>
              <w:t>33,600</w:t>
            </w:r>
          </w:p>
        </w:tc>
        <w:tc>
          <w:tcPr>
            <w:tcW w:w="1775" w:type="dxa"/>
            <w:tcBorders>
              <w:top w:val="nil"/>
              <w:left w:val="nil"/>
              <w:bottom w:val="nil"/>
              <w:right w:val="single" w:sz="4" w:space="0" w:color="auto"/>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21,500</w:t>
            </w:r>
          </w:p>
        </w:tc>
      </w:tr>
      <w:tr w:rsidR="00B17329" w:rsidRPr="00DA2C4F" w:rsidTr="00260415">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B17329" w:rsidRPr="00DA2C4F" w:rsidRDefault="00B17329" w:rsidP="00B17329">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1526" w:type="dxa"/>
            <w:tcBorders>
              <w:top w:val="nil"/>
              <w:left w:val="single" w:sz="4" w:space="0" w:color="auto"/>
              <w:bottom w:val="single" w:sz="4" w:space="0" w:color="auto"/>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1,818</w:t>
            </w:r>
          </w:p>
        </w:tc>
        <w:tc>
          <w:tcPr>
            <w:tcW w:w="1655" w:type="dxa"/>
            <w:tcBorders>
              <w:top w:val="nil"/>
              <w:left w:val="nil"/>
              <w:bottom w:val="single" w:sz="4" w:space="0" w:color="auto"/>
              <w:right w:val="nil"/>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3,106</w:t>
            </w:r>
          </w:p>
        </w:tc>
        <w:tc>
          <w:tcPr>
            <w:tcW w:w="1775" w:type="dxa"/>
            <w:tcBorders>
              <w:top w:val="nil"/>
              <w:left w:val="nil"/>
              <w:bottom w:val="single" w:sz="4" w:space="0" w:color="auto"/>
              <w:right w:val="single" w:sz="4" w:space="0" w:color="auto"/>
            </w:tcBorders>
            <w:shd w:val="clear" w:color="auto" w:fill="auto"/>
            <w:vAlign w:val="center"/>
          </w:tcPr>
          <w:p w:rsidR="00B17329" w:rsidRPr="00DA2C4F" w:rsidRDefault="00B17329" w:rsidP="00B17329">
            <w:pPr>
              <w:ind w:right="10"/>
              <w:jc w:val="right"/>
              <w:rPr>
                <w:rFonts w:ascii="Arial" w:hAnsi="Arial" w:cs="Arial"/>
                <w:color w:val="000000"/>
                <w:sz w:val="18"/>
                <w:szCs w:val="18"/>
              </w:rPr>
            </w:pPr>
            <w:r>
              <w:rPr>
                <w:rFonts w:ascii="Arial" w:hAnsi="Arial" w:cs="Arial"/>
                <w:color w:val="000000"/>
                <w:sz w:val="18"/>
                <w:szCs w:val="18"/>
              </w:rPr>
              <w:t>3,759</w:t>
            </w:r>
          </w:p>
        </w:tc>
      </w:tr>
      <w:tr w:rsidR="00260415" w:rsidRPr="00DA2C4F" w:rsidTr="00260415">
        <w:trPr>
          <w:trHeight w:val="340"/>
          <w:jc w:val="center"/>
        </w:trPr>
        <w:tc>
          <w:tcPr>
            <w:tcW w:w="9072" w:type="dxa"/>
            <w:gridSpan w:val="4"/>
            <w:tcBorders>
              <w:top w:val="single" w:sz="4" w:space="0" w:color="auto"/>
              <w:left w:val="nil"/>
              <w:bottom w:val="nil"/>
              <w:right w:val="nil"/>
            </w:tcBorders>
            <w:shd w:val="clear" w:color="auto" w:fill="auto"/>
            <w:vAlign w:val="center"/>
          </w:tcPr>
          <w:p w:rsidR="00260415" w:rsidRPr="00260415" w:rsidRDefault="00260415" w:rsidP="00260415">
            <w:pPr>
              <w:jc w:val="both"/>
              <w:rPr>
                <w:rFonts w:ascii="Arial" w:hAnsi="Arial" w:cs="Arial"/>
                <w:color w:val="000000" w:themeColor="text1"/>
                <w:sz w:val="18"/>
                <w:szCs w:val="18"/>
              </w:rPr>
            </w:pPr>
            <w:r w:rsidRPr="00260415">
              <w:rPr>
                <w:rFonts w:ascii="Arial" w:hAnsi="Arial" w:cs="Arial"/>
                <w:color w:val="000000" w:themeColor="text1"/>
                <w:sz w:val="18"/>
                <w:szCs w:val="18"/>
              </w:rPr>
              <w:t>(</w:t>
            </w:r>
            <w:r w:rsidRPr="00260415">
              <w:rPr>
                <w:rFonts w:ascii="Arial" w:hAnsi="Arial" w:cs="Arial"/>
                <w:b/>
                <w:bCs/>
                <w:color w:val="000000" w:themeColor="text1"/>
                <w:sz w:val="18"/>
                <w:szCs w:val="18"/>
              </w:rPr>
              <w:t>..</w:t>
            </w:r>
            <w:r w:rsidRPr="00260415">
              <w:rPr>
                <w:rFonts w:ascii="Arial" w:hAnsi="Arial" w:cs="Arial"/>
                <w:color w:val="000000" w:themeColor="text1"/>
                <w:sz w:val="18"/>
                <w:szCs w:val="18"/>
              </w:rPr>
              <w:t>): Data not Available</w:t>
            </w:r>
          </w:p>
          <w:p w:rsidR="00260415" w:rsidRDefault="00260415" w:rsidP="00260415">
            <w:pPr>
              <w:ind w:right="10"/>
              <w:rPr>
                <w:rFonts w:ascii="Arial" w:hAnsi="Arial" w:cs="Arial"/>
                <w:color w:val="000000"/>
                <w:sz w:val="18"/>
                <w:szCs w:val="18"/>
              </w:rPr>
            </w:pPr>
          </w:p>
        </w:tc>
      </w:tr>
    </w:tbl>
    <w:p w:rsidR="005F6FB2" w:rsidRPr="00DA0923" w:rsidRDefault="005F6FB2" w:rsidP="00260415">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30"/>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4105E" w:rsidRDefault="0074105E">
      <w:r>
        <w:separator/>
      </w:r>
    </w:p>
  </w:endnote>
  <w:endnote w:type="continuationSeparator" w:id="0">
    <w:p w:rsidR="0074105E" w:rsidRDefault="007410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altName w:val="Times New Roman"/>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105E" w:rsidRPr="00E661C7" w:rsidRDefault="0074105E"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74105E" w:rsidRPr="00832CC5" w:rsidRDefault="0074105E"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2D2839">
          <w:rPr>
            <w:noProof/>
            <w:sz w:val="20"/>
            <w:szCs w:val="20"/>
          </w:rPr>
          <w:t>20</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4105E" w:rsidRDefault="0074105E">
      <w:r>
        <w:separator/>
      </w:r>
    </w:p>
  </w:footnote>
  <w:footnote w:type="continuationSeparator" w:id="0">
    <w:p w:rsidR="0074105E" w:rsidRDefault="007410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105E" w:rsidRPr="0055242F" w:rsidRDefault="0074105E" w:rsidP="000F44AB">
    <w:pPr>
      <w:pStyle w:val="Header"/>
      <w:rPr>
        <w:rFonts w:ascii="Arial" w:hAnsi="Arial" w:cs="Arial"/>
        <w:sz w:val="18"/>
        <w:szCs w:val="18"/>
      </w:rPr>
    </w:pPr>
    <w:r w:rsidRPr="0055242F">
      <w:rPr>
        <w:rFonts w:ascii="Arial" w:hAnsi="Arial" w:cs="Arial"/>
        <w:sz w:val="18"/>
        <w:szCs w:val="18"/>
      </w:rPr>
      <w:t xml:space="preserve">PCBS &amp; </w:t>
    </w:r>
    <w:proofErr w:type="spellStart"/>
    <w:r>
      <w:rPr>
        <w:rFonts w:ascii="Arial" w:hAnsi="Arial" w:cs="Arial"/>
        <w:sz w:val="18"/>
        <w:szCs w:val="18"/>
      </w:rPr>
      <w:t>MoA</w:t>
    </w:r>
    <w:proofErr w:type="spellEnd"/>
    <w:r>
      <w:rPr>
        <w:rFonts w:ascii="Arial" w:hAnsi="Arial" w:cs="Arial"/>
        <w:sz w:val="18"/>
        <w:szCs w:val="18"/>
      </w:rPr>
      <w:t xml:space="preserve">: Agricultural Census 2021 </w:t>
    </w:r>
    <w:r w:rsidRPr="0055242F">
      <w:rPr>
        <w:rFonts w:ascii="Arial" w:hAnsi="Arial" w:cs="Arial"/>
        <w:sz w:val="18"/>
        <w:szCs w:val="18"/>
      </w:rPr>
      <w:t xml:space="preserve">- </w:t>
    </w:r>
    <w:proofErr w:type="spellStart"/>
    <w:r>
      <w:rPr>
        <w:rFonts w:ascii="Arial" w:hAnsi="Arial" w:cs="Arial"/>
        <w:sz w:val="18"/>
        <w:szCs w:val="18"/>
      </w:rPr>
      <w:t>Salfit</w:t>
    </w:r>
    <w:proofErr w:type="spellEnd"/>
    <w:r>
      <w:rPr>
        <w:rFonts w:ascii="Arial" w:hAnsi="Arial" w:cs="Arial"/>
        <w:sz w:val="18"/>
        <w:szCs w:val="18"/>
      </w:rPr>
      <w:t xml:space="preserve"> 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proofState w:spelling="clean"/>
  <w:defaultTabStop w:val="720"/>
  <w:drawingGridHorizontalSpacing w:val="120"/>
  <w:displayHorizontalDrawingGridEvery w:val="2"/>
  <w:noPunctuationKerning/>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349"/>
    <w:rsid w:val="000228EC"/>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0FEA"/>
    <w:rsid w:val="000B289A"/>
    <w:rsid w:val="000B3A21"/>
    <w:rsid w:val="000B5785"/>
    <w:rsid w:val="000B5E13"/>
    <w:rsid w:val="000B65C5"/>
    <w:rsid w:val="000B660E"/>
    <w:rsid w:val="000C041A"/>
    <w:rsid w:val="000C0698"/>
    <w:rsid w:val="000C07BD"/>
    <w:rsid w:val="000C26B0"/>
    <w:rsid w:val="000C296E"/>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4AB"/>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23D"/>
    <w:rsid w:val="00114653"/>
    <w:rsid w:val="001150AA"/>
    <w:rsid w:val="00115173"/>
    <w:rsid w:val="001157E0"/>
    <w:rsid w:val="00117DFF"/>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1E8"/>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10E7"/>
    <w:rsid w:val="001E2F9C"/>
    <w:rsid w:val="001E2FE8"/>
    <w:rsid w:val="001E3103"/>
    <w:rsid w:val="001E31E9"/>
    <w:rsid w:val="001E3D4A"/>
    <w:rsid w:val="001E4B4A"/>
    <w:rsid w:val="001E5637"/>
    <w:rsid w:val="001E74F9"/>
    <w:rsid w:val="001E7618"/>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6F2"/>
    <w:rsid w:val="00204926"/>
    <w:rsid w:val="00206845"/>
    <w:rsid w:val="00207163"/>
    <w:rsid w:val="002107B2"/>
    <w:rsid w:val="00211163"/>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F6"/>
    <w:rsid w:val="002D1295"/>
    <w:rsid w:val="002D150F"/>
    <w:rsid w:val="002D1ABC"/>
    <w:rsid w:val="002D277A"/>
    <w:rsid w:val="002D2781"/>
    <w:rsid w:val="002D2839"/>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A72"/>
    <w:rsid w:val="0035222F"/>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E55"/>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3313"/>
    <w:rsid w:val="0041382F"/>
    <w:rsid w:val="00413FD1"/>
    <w:rsid w:val="004150BC"/>
    <w:rsid w:val="00415F5F"/>
    <w:rsid w:val="0041635F"/>
    <w:rsid w:val="00417A69"/>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14F6"/>
    <w:rsid w:val="00471748"/>
    <w:rsid w:val="00471A43"/>
    <w:rsid w:val="00471D36"/>
    <w:rsid w:val="004720A3"/>
    <w:rsid w:val="004723EB"/>
    <w:rsid w:val="00472B0C"/>
    <w:rsid w:val="00472D2B"/>
    <w:rsid w:val="00473AAE"/>
    <w:rsid w:val="0047548C"/>
    <w:rsid w:val="00475A86"/>
    <w:rsid w:val="00475C20"/>
    <w:rsid w:val="0047631F"/>
    <w:rsid w:val="00476B52"/>
    <w:rsid w:val="00477D01"/>
    <w:rsid w:val="004813BA"/>
    <w:rsid w:val="0048173D"/>
    <w:rsid w:val="0048188F"/>
    <w:rsid w:val="004822A3"/>
    <w:rsid w:val="00482EEF"/>
    <w:rsid w:val="004831E5"/>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DCF"/>
    <w:rsid w:val="004A72CE"/>
    <w:rsid w:val="004A79FA"/>
    <w:rsid w:val="004B0365"/>
    <w:rsid w:val="004B0440"/>
    <w:rsid w:val="004B0E71"/>
    <w:rsid w:val="004B10B4"/>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373C"/>
    <w:rsid w:val="004F54F3"/>
    <w:rsid w:val="004F5AF6"/>
    <w:rsid w:val="004F5E82"/>
    <w:rsid w:val="004F615B"/>
    <w:rsid w:val="004F6B7A"/>
    <w:rsid w:val="004F73EE"/>
    <w:rsid w:val="004F7825"/>
    <w:rsid w:val="004F7BE3"/>
    <w:rsid w:val="00501520"/>
    <w:rsid w:val="00502079"/>
    <w:rsid w:val="00502585"/>
    <w:rsid w:val="005026F7"/>
    <w:rsid w:val="00502899"/>
    <w:rsid w:val="00502980"/>
    <w:rsid w:val="00502AEE"/>
    <w:rsid w:val="00503ACD"/>
    <w:rsid w:val="005054B6"/>
    <w:rsid w:val="00506231"/>
    <w:rsid w:val="00506626"/>
    <w:rsid w:val="005073F6"/>
    <w:rsid w:val="005077C6"/>
    <w:rsid w:val="00510656"/>
    <w:rsid w:val="0051093C"/>
    <w:rsid w:val="00510DD3"/>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30C"/>
    <w:rsid w:val="005778D1"/>
    <w:rsid w:val="0057791A"/>
    <w:rsid w:val="00577BDF"/>
    <w:rsid w:val="00577DBE"/>
    <w:rsid w:val="00577DCC"/>
    <w:rsid w:val="005804C2"/>
    <w:rsid w:val="005805F0"/>
    <w:rsid w:val="00581A95"/>
    <w:rsid w:val="00581E57"/>
    <w:rsid w:val="00583725"/>
    <w:rsid w:val="00583D0B"/>
    <w:rsid w:val="00583ECC"/>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49AD"/>
    <w:rsid w:val="005A52AA"/>
    <w:rsid w:val="005A6CDE"/>
    <w:rsid w:val="005A6D02"/>
    <w:rsid w:val="005A72B3"/>
    <w:rsid w:val="005A774E"/>
    <w:rsid w:val="005A775F"/>
    <w:rsid w:val="005A7952"/>
    <w:rsid w:val="005A7D07"/>
    <w:rsid w:val="005B05FD"/>
    <w:rsid w:val="005B1853"/>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29"/>
    <w:rsid w:val="00671722"/>
    <w:rsid w:val="00671C42"/>
    <w:rsid w:val="00672511"/>
    <w:rsid w:val="006725E0"/>
    <w:rsid w:val="006728CE"/>
    <w:rsid w:val="006729EB"/>
    <w:rsid w:val="006735A3"/>
    <w:rsid w:val="006745C1"/>
    <w:rsid w:val="00674603"/>
    <w:rsid w:val="006748A1"/>
    <w:rsid w:val="00675444"/>
    <w:rsid w:val="00675EB4"/>
    <w:rsid w:val="00675FAB"/>
    <w:rsid w:val="006763AA"/>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AFD"/>
    <w:rsid w:val="006C4523"/>
    <w:rsid w:val="006C567E"/>
    <w:rsid w:val="006C56BB"/>
    <w:rsid w:val="006C5E37"/>
    <w:rsid w:val="006C648D"/>
    <w:rsid w:val="006C6AA4"/>
    <w:rsid w:val="006C6CA5"/>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3C3B"/>
    <w:rsid w:val="006D4395"/>
    <w:rsid w:val="006D4E8B"/>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4F7A"/>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05E"/>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47C9D"/>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77AB0"/>
    <w:rsid w:val="00780404"/>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9E7"/>
    <w:rsid w:val="007B2DDA"/>
    <w:rsid w:val="007B377F"/>
    <w:rsid w:val="007B3A6C"/>
    <w:rsid w:val="007B3BAF"/>
    <w:rsid w:val="007B4373"/>
    <w:rsid w:val="007B511A"/>
    <w:rsid w:val="007B5304"/>
    <w:rsid w:val="007B7215"/>
    <w:rsid w:val="007B72E2"/>
    <w:rsid w:val="007B7418"/>
    <w:rsid w:val="007B76B5"/>
    <w:rsid w:val="007B7812"/>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992"/>
    <w:rsid w:val="007D369D"/>
    <w:rsid w:val="007D3AAD"/>
    <w:rsid w:val="007D486D"/>
    <w:rsid w:val="007D4CBC"/>
    <w:rsid w:val="007D50F5"/>
    <w:rsid w:val="007D5D4D"/>
    <w:rsid w:val="007D672F"/>
    <w:rsid w:val="007D6EFB"/>
    <w:rsid w:val="007D6F8F"/>
    <w:rsid w:val="007E076C"/>
    <w:rsid w:val="007E093A"/>
    <w:rsid w:val="007E1E8A"/>
    <w:rsid w:val="007E3135"/>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31EB"/>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4910"/>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3C68"/>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A0F"/>
    <w:rsid w:val="008B6D61"/>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4217"/>
    <w:rsid w:val="008E5111"/>
    <w:rsid w:val="008E56E0"/>
    <w:rsid w:val="008E57B3"/>
    <w:rsid w:val="008E5A13"/>
    <w:rsid w:val="008E61E0"/>
    <w:rsid w:val="008E6666"/>
    <w:rsid w:val="008E793B"/>
    <w:rsid w:val="008F0472"/>
    <w:rsid w:val="008F06EA"/>
    <w:rsid w:val="008F0983"/>
    <w:rsid w:val="008F106B"/>
    <w:rsid w:val="008F1993"/>
    <w:rsid w:val="008F1E05"/>
    <w:rsid w:val="008F1ECC"/>
    <w:rsid w:val="008F2208"/>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796D"/>
    <w:rsid w:val="009379C1"/>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8CD"/>
    <w:rsid w:val="00963CB7"/>
    <w:rsid w:val="0096424F"/>
    <w:rsid w:val="009651DF"/>
    <w:rsid w:val="0096599C"/>
    <w:rsid w:val="00965A32"/>
    <w:rsid w:val="00966A42"/>
    <w:rsid w:val="009677C3"/>
    <w:rsid w:val="00970EA3"/>
    <w:rsid w:val="009714A4"/>
    <w:rsid w:val="009715C6"/>
    <w:rsid w:val="009718F0"/>
    <w:rsid w:val="009720A5"/>
    <w:rsid w:val="009721B3"/>
    <w:rsid w:val="009723A1"/>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B30"/>
    <w:rsid w:val="00986342"/>
    <w:rsid w:val="0098639F"/>
    <w:rsid w:val="00986871"/>
    <w:rsid w:val="00986F41"/>
    <w:rsid w:val="009875CA"/>
    <w:rsid w:val="00987EEB"/>
    <w:rsid w:val="00991832"/>
    <w:rsid w:val="00992887"/>
    <w:rsid w:val="0099290A"/>
    <w:rsid w:val="00992D7E"/>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9E1"/>
    <w:rsid w:val="009D424F"/>
    <w:rsid w:val="009D4363"/>
    <w:rsid w:val="009D4682"/>
    <w:rsid w:val="009D5C2C"/>
    <w:rsid w:val="009D686F"/>
    <w:rsid w:val="009D7989"/>
    <w:rsid w:val="009E06D3"/>
    <w:rsid w:val="009E0CE7"/>
    <w:rsid w:val="009E0FA3"/>
    <w:rsid w:val="009E14DD"/>
    <w:rsid w:val="009E1B46"/>
    <w:rsid w:val="009E22CC"/>
    <w:rsid w:val="009E27F0"/>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5ED5"/>
    <w:rsid w:val="009F70E6"/>
    <w:rsid w:val="00A01252"/>
    <w:rsid w:val="00A01AF4"/>
    <w:rsid w:val="00A023CA"/>
    <w:rsid w:val="00A02766"/>
    <w:rsid w:val="00A02D69"/>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0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87"/>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924"/>
    <w:rsid w:val="00AB3B58"/>
    <w:rsid w:val="00AB4134"/>
    <w:rsid w:val="00AB47E4"/>
    <w:rsid w:val="00AB574F"/>
    <w:rsid w:val="00AB57AC"/>
    <w:rsid w:val="00AB5843"/>
    <w:rsid w:val="00AB6390"/>
    <w:rsid w:val="00AB7088"/>
    <w:rsid w:val="00AC03C5"/>
    <w:rsid w:val="00AC0C8B"/>
    <w:rsid w:val="00AC170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6"/>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10E5"/>
    <w:rsid w:val="00B1139E"/>
    <w:rsid w:val="00B115A6"/>
    <w:rsid w:val="00B11E68"/>
    <w:rsid w:val="00B132D3"/>
    <w:rsid w:val="00B13C4C"/>
    <w:rsid w:val="00B1482A"/>
    <w:rsid w:val="00B1552A"/>
    <w:rsid w:val="00B1556F"/>
    <w:rsid w:val="00B158C5"/>
    <w:rsid w:val="00B158E9"/>
    <w:rsid w:val="00B1663D"/>
    <w:rsid w:val="00B17329"/>
    <w:rsid w:val="00B177C8"/>
    <w:rsid w:val="00B20136"/>
    <w:rsid w:val="00B20FD8"/>
    <w:rsid w:val="00B21C08"/>
    <w:rsid w:val="00B2236D"/>
    <w:rsid w:val="00B22712"/>
    <w:rsid w:val="00B22E05"/>
    <w:rsid w:val="00B23C5A"/>
    <w:rsid w:val="00B23F07"/>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1F51"/>
    <w:rsid w:val="00BE1FC9"/>
    <w:rsid w:val="00BE20FE"/>
    <w:rsid w:val="00BE3459"/>
    <w:rsid w:val="00BE3AE0"/>
    <w:rsid w:val="00BE4025"/>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72E"/>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6C81"/>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6EB"/>
    <w:rsid w:val="00CB112F"/>
    <w:rsid w:val="00CB120A"/>
    <w:rsid w:val="00CB21DD"/>
    <w:rsid w:val="00CB262A"/>
    <w:rsid w:val="00CB3B9B"/>
    <w:rsid w:val="00CB417A"/>
    <w:rsid w:val="00CB47C3"/>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403A"/>
    <w:rsid w:val="00CF4736"/>
    <w:rsid w:val="00CF4C99"/>
    <w:rsid w:val="00CF6835"/>
    <w:rsid w:val="00CF68B7"/>
    <w:rsid w:val="00CF6D2B"/>
    <w:rsid w:val="00CF6DFC"/>
    <w:rsid w:val="00CF7143"/>
    <w:rsid w:val="00CF72ED"/>
    <w:rsid w:val="00CF7543"/>
    <w:rsid w:val="00D00B11"/>
    <w:rsid w:val="00D00E46"/>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27"/>
    <w:rsid w:val="00D446B3"/>
    <w:rsid w:val="00D44A3C"/>
    <w:rsid w:val="00D44AE3"/>
    <w:rsid w:val="00D44C25"/>
    <w:rsid w:val="00D44E1F"/>
    <w:rsid w:val="00D44F2F"/>
    <w:rsid w:val="00D45493"/>
    <w:rsid w:val="00D45D9A"/>
    <w:rsid w:val="00D46C54"/>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4696"/>
    <w:rsid w:val="00D746FF"/>
    <w:rsid w:val="00D75372"/>
    <w:rsid w:val="00D76A0A"/>
    <w:rsid w:val="00D76D37"/>
    <w:rsid w:val="00D80534"/>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65B"/>
    <w:rsid w:val="00DB4FC0"/>
    <w:rsid w:val="00DB5F34"/>
    <w:rsid w:val="00DB6156"/>
    <w:rsid w:val="00DB64B9"/>
    <w:rsid w:val="00DB692B"/>
    <w:rsid w:val="00DB6A93"/>
    <w:rsid w:val="00DB6CA9"/>
    <w:rsid w:val="00DB6DBD"/>
    <w:rsid w:val="00DC0254"/>
    <w:rsid w:val="00DC08B3"/>
    <w:rsid w:val="00DC16A9"/>
    <w:rsid w:val="00DC1B32"/>
    <w:rsid w:val="00DC1C2E"/>
    <w:rsid w:val="00DC1D48"/>
    <w:rsid w:val="00DC2191"/>
    <w:rsid w:val="00DC21F0"/>
    <w:rsid w:val="00DC26F2"/>
    <w:rsid w:val="00DC38AB"/>
    <w:rsid w:val="00DC4130"/>
    <w:rsid w:val="00DC4343"/>
    <w:rsid w:val="00DC47CD"/>
    <w:rsid w:val="00DC5427"/>
    <w:rsid w:val="00DC6B71"/>
    <w:rsid w:val="00DC760A"/>
    <w:rsid w:val="00DC7704"/>
    <w:rsid w:val="00DD0A5B"/>
    <w:rsid w:val="00DD12AE"/>
    <w:rsid w:val="00DD186A"/>
    <w:rsid w:val="00DD1CDF"/>
    <w:rsid w:val="00DD1D27"/>
    <w:rsid w:val="00DD2B8E"/>
    <w:rsid w:val="00DD2DF1"/>
    <w:rsid w:val="00DD307D"/>
    <w:rsid w:val="00DD3B2E"/>
    <w:rsid w:val="00DD407F"/>
    <w:rsid w:val="00DD4335"/>
    <w:rsid w:val="00DD448E"/>
    <w:rsid w:val="00DD469C"/>
    <w:rsid w:val="00DD52E1"/>
    <w:rsid w:val="00DD5918"/>
    <w:rsid w:val="00DD59AA"/>
    <w:rsid w:val="00DD6093"/>
    <w:rsid w:val="00DD6944"/>
    <w:rsid w:val="00DD6C1E"/>
    <w:rsid w:val="00DD747B"/>
    <w:rsid w:val="00DE0C4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450"/>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1864"/>
    <w:rsid w:val="00EF2786"/>
    <w:rsid w:val="00EF371B"/>
    <w:rsid w:val="00EF415A"/>
    <w:rsid w:val="00EF4428"/>
    <w:rsid w:val="00EF4B4A"/>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F6A"/>
    <w:rsid w:val="00F64FA6"/>
    <w:rsid w:val="00F6552C"/>
    <w:rsid w:val="00F65645"/>
    <w:rsid w:val="00F659DF"/>
    <w:rsid w:val="00F65EE4"/>
    <w:rsid w:val="00F660BD"/>
    <w:rsid w:val="00F66E5E"/>
    <w:rsid w:val="00F676A6"/>
    <w:rsid w:val="00F67B0C"/>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2451"/>
    <w:rsid w:val="00F924CE"/>
    <w:rsid w:val="00F929FC"/>
    <w:rsid w:val="00F9492B"/>
    <w:rsid w:val="00F94C46"/>
    <w:rsid w:val="00F94F96"/>
    <w:rsid w:val="00F97D20"/>
    <w:rsid w:val="00F97F46"/>
    <w:rsid w:val="00FA0501"/>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3C5F"/>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42631034"/>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D:\Documents%20and%20Settings\shadia\Local%20Settings\Temporary%20Internet%20Files\Content.Outlook\Local%20Settings\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6369456901023483E-2"/>
                  <c:y val="-0.18759225181390096"/>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91.5%</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8.4%</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0.10600585774950577"/>
                  <c:y val="-1.1784935397568058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0.1%</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7.6387878787878782E-2"/>
                      <c:h val="9.8840833301634401E-2"/>
                    </c:manualLayout>
                  </c15:layout>
                </c:ext>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5718</c:v>
                </c:pt>
                <c:pt idx="1">
                  <c:v>527</c:v>
                </c:pt>
                <c:pt idx="2" formatCode="General">
                  <c:v>5</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36718</c:v>
                </c:pt>
                <c:pt idx="1">
                  <c:v>7559</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9594481069613"/>
          <c:y val="3.1445930850339206E-2"/>
          <c:w val="0.87580228941970484"/>
          <c:h val="0.80255201663805864"/>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Female</c:v>
                </c:pt>
                <c:pt idx="1">
                  <c:v>Male</c:v>
                </c:pt>
              </c:strCache>
            </c:strRef>
          </c:cat>
          <c:val>
            <c:numRef>
              <c:f>Sheet1!$B$2:$B$3</c:f>
              <c:numCache>
                <c:formatCode>_-* #,##0_-;\-* #,##0_-;_-* "-"??_-;_-@_-</c:formatCode>
                <c:ptCount val="2"/>
                <c:pt idx="0">
                  <c:v>551</c:v>
                </c:pt>
                <c:pt idx="1">
                  <c:v>164</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8192</c:v>
                </c:pt>
                <c:pt idx="1">
                  <c:v>3638</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3319</c:v>
                </c:pt>
                <c:pt idx="1">
                  <c:v>910</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11.0%</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31.1%</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tx>
                <c:rich>
                  <a:bodyPr/>
                  <a:lstStyle/>
                  <a:p>
                    <a:r>
                      <a:rPr lang="en-US"/>
                      <a:t>31.8%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157</c:v>
                </c:pt>
                <c:pt idx="1">
                  <c:v>685</c:v>
                </c:pt>
                <c:pt idx="2">
                  <c:v>1467</c:v>
                </c:pt>
                <c:pt idx="3">
                  <c:v>1945</c:v>
                </c:pt>
                <c:pt idx="4">
                  <c:v>1991</c:v>
                </c:pt>
                <c:pt idx="5">
                  <c:v>5</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7.0221782223720094E-2"/>
                  <c:y val="-8.5013644006284625E-2"/>
                </c:manualLayout>
              </c:layout>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3.0%</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9.5293781978614545E-2"/>
                  <c:y val="-1.6737566497303371E-2"/>
                </c:manualLayout>
              </c:layout>
              <c:tx>
                <c:rich>
                  <a:bodyPr/>
                  <a:lstStyle/>
                  <a:p>
                    <a:r>
                      <a:rPr lang="en-US"/>
                      <a:t>7.0%</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5800</c:v>
                </c:pt>
                <c:pt idx="1">
                  <c:v>196</c:v>
                </c:pt>
                <c:pt idx="2">
                  <c:v>451</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7.8653113815318546E-2"/>
                  <c:y val="-7.936304612641127E-3"/>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1.1%</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4.9989405869720831E-2"/>
                  <c:y val="3.0403496213690991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1.5%</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9.7533762825101455E-2"/>
                  <c:y val="-2.2252696881789415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97.4%</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1.0999999999999999E-2</c:v>
                </c:pt>
                <c:pt idx="1">
                  <c:v>1.4999999999999999E-2</c:v>
                </c:pt>
                <c:pt idx="2">
                  <c:v>0.97399999999999998</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7.407407407407407E-2"/>
                  <c:y val="-7.9365079365080818E-3"/>
                </c:manualLayout>
              </c:layout>
              <c:tx>
                <c:rich>
                  <a:bodyPr/>
                  <a:lstStyle/>
                  <a:p>
                    <a:r>
                      <a:rPr lang="en-US"/>
                      <a:t>97.6%</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7.4214828692030665E-2"/>
                  <c:y val="5.54547823945329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0.8%</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9.9021969302137788E-2"/>
                      <c:h val="8.3146067415730343E-2"/>
                    </c:manualLayout>
                  </c15:layout>
                </c:ext>
                <c:ext xmlns:c16="http://schemas.microsoft.com/office/drawing/2014/chart" uri="{C3380CC4-5D6E-409C-BE32-E72D297353CC}">
                  <c16:uniqueId val="{00000003-DFC5-447C-8082-2234BDD34844}"/>
                </c:ext>
              </c:extLst>
            </c:dLbl>
            <c:dLbl>
              <c:idx val="2"/>
              <c:layout>
                <c:manualLayout>
                  <c:x val="5.383380840835747E-2"/>
                  <c:y val="-3.2333837058246509E-2"/>
                </c:manualLayout>
              </c:layout>
              <c:tx>
                <c:rich>
                  <a:bodyPr/>
                  <a:lstStyle/>
                  <a:p>
                    <a:r>
                      <a:rPr lang="en-US"/>
                      <a:t>1.6%</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9.0700159014112408E-2"/>
                  <c:y val="1.2146975093488797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2.9%</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9.1854502087060225E-2"/>
                      <c:h val="9.7517760173692222E-2"/>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Rainfed</c:v>
                </c:pt>
                <c:pt idx="1">
                  <c:v>Surface</c:v>
                </c:pt>
                <c:pt idx="2">
                  <c:v>Drip</c:v>
                </c:pt>
              </c:strCache>
            </c:strRef>
          </c:cat>
          <c:val>
            <c:numRef>
              <c:f>Sheet1!$B$2:$B$4</c:f>
              <c:numCache>
                <c:formatCode>0.00%</c:formatCode>
                <c:ptCount val="3"/>
                <c:pt idx="0">
                  <c:v>0.97599999999999998</c:v>
                </c:pt>
                <c:pt idx="1">
                  <c:v>8.0000000000000002E-3</c:v>
                </c:pt>
                <c:pt idx="2">
                  <c:v>1.6E-2</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443</c:v>
                </c:pt>
                <c:pt idx="1">
                  <c:v>57</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2.7777777777777776E-2"/>
                  <c:y val="-1.984126984126984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Sheet1!$A$3:$A$4</c:f>
              <c:strCache>
                <c:ptCount val="2"/>
                <c:pt idx="0">
                  <c:v>Open</c:v>
                </c:pt>
                <c:pt idx="1">
                  <c:v>Plastic House</c:v>
                </c:pt>
              </c:strCache>
            </c:strRef>
          </c:cat>
          <c:val>
            <c:numRef>
              <c:f>Sheet1!$B$3:$B$4</c:f>
              <c:numCache>
                <c:formatCode>0.0%</c:formatCode>
                <c:ptCount val="2"/>
                <c:pt idx="0">
                  <c:v>0.95299999999999996</c:v>
                </c:pt>
                <c:pt idx="1">
                  <c:v>4.7E-2</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Winter</c:v>
                </c:pt>
                <c:pt idx="1">
                  <c:v>Summer</c:v>
                </c:pt>
                <c:pt idx="2">
                  <c:v>spring</c:v>
                </c:pt>
                <c:pt idx="3">
                  <c:v>Autumn</c:v>
                </c:pt>
              </c:strCache>
            </c:strRef>
          </c:cat>
          <c:val>
            <c:numRef>
              <c:f>Sheet1!$B$2:$B$5</c:f>
              <c:numCache>
                <c:formatCode>#,##0</c:formatCode>
                <c:ptCount val="4"/>
                <c:pt idx="0">
                  <c:v>468</c:v>
                </c:pt>
                <c:pt idx="1">
                  <c:v>172</c:v>
                </c:pt>
                <c:pt idx="2">
                  <c:v>15</c:v>
                </c:pt>
                <c:pt idx="3">
                  <c:v>6</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c:v>
                </c:pt>
                <c:pt idx="1">
                  <c:v>Non-Productiv</c:v>
                </c:pt>
              </c:strCache>
            </c:strRef>
          </c:cat>
          <c:val>
            <c:numRef>
              <c:f>Sheet1!$B$2:$B$3</c:f>
              <c:numCache>
                <c:formatCode>#,##0</c:formatCode>
                <c:ptCount val="2"/>
                <c:pt idx="0">
                  <c:v>43481</c:v>
                </c:pt>
                <c:pt idx="1">
                  <c:v>796</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F7B67C-81D2-42E7-8743-60B8097827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2607</TotalTime>
  <Pages>56</Pages>
  <Words>16622</Words>
  <Characters>94750</Characters>
  <Application>Microsoft Office Word</Application>
  <DocSecurity>0</DocSecurity>
  <Lines>789</Lines>
  <Paragraphs>222</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111150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Shadia  Abu-Alzain</cp:lastModifiedBy>
  <cp:revision>188</cp:revision>
  <cp:lastPrinted>2023-04-04T10:39:00Z</cp:lastPrinted>
  <dcterms:created xsi:type="dcterms:W3CDTF">2022-10-24T06:50:00Z</dcterms:created>
  <dcterms:modified xsi:type="dcterms:W3CDTF">2023-04-12T09:09:00Z</dcterms:modified>
</cp:coreProperties>
</file>